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8C0EC5" w:rsidP="4804F3CE" w:rsidRDefault="009957B6" w14:paraId="65610309" w14:textId="57C7BA05">
      <w:pPr>
        <w:tabs>
          <w:tab w:val="center" w:pos="4320"/>
          <w:tab w:val="center" w:pos="5040"/>
          <w:tab w:val="center" w:pos="5760"/>
          <w:tab w:val="center" w:pos="6480"/>
          <w:tab w:val="center" w:pos="8070"/>
        </w:tabs>
        <w:spacing w:after="113" w:line="259" w:lineRule="auto"/>
        <w:ind w:left="-15"/>
      </w:pPr>
      <w:r w:rsidRPr="4804F3CE">
        <w:t xml:space="preserve">Tewin Cowper CE Primary School VA  </w:t>
      </w:r>
      <w:r>
        <w:tab/>
      </w:r>
      <w:r w:rsidRPr="4804F3CE">
        <w:t xml:space="preserve"> </w:t>
      </w:r>
      <w:r>
        <w:tab/>
      </w:r>
      <w:r w:rsidRPr="4804F3CE">
        <w:t xml:space="preserve"> </w:t>
      </w:r>
      <w:r>
        <w:tab/>
      </w:r>
      <w:r>
        <w:tab/>
      </w:r>
      <w:r w:rsidRPr="4804F3CE">
        <w:t xml:space="preserve"> </w:t>
      </w:r>
      <w:r>
        <w:tab/>
      </w:r>
      <w:r w:rsidRPr="4804F3CE" w:rsidR="450B138E">
        <w:t xml:space="preserve">                               P</w:t>
      </w:r>
      <w:r w:rsidRPr="4804F3CE">
        <w:t xml:space="preserve">olicy Documents </w:t>
      </w:r>
    </w:p>
    <w:p w:rsidR="20AE593D" w:rsidP="4804F3CE" w:rsidRDefault="20AE593D" w14:paraId="2D18092C" w14:textId="12CCA932">
      <w:pPr>
        <w:jc w:val="center"/>
        <w:rPr>
          <w:i/>
          <w:iCs/>
          <w:color w:val="0070C0"/>
          <w:sz w:val="12"/>
          <w:szCs w:val="12"/>
        </w:rPr>
      </w:pPr>
      <w:r w:rsidRPr="4804F3CE">
        <w:rPr>
          <w:color w:val="0070C0"/>
        </w:rPr>
        <w:t xml:space="preserve">Jesus </w:t>
      </w:r>
      <w:proofErr w:type="gramStart"/>
      <w:r w:rsidRPr="4804F3CE">
        <w:rPr>
          <w:color w:val="0070C0"/>
        </w:rPr>
        <w:t>said</w:t>
      </w:r>
      <w:proofErr w:type="gramEnd"/>
      <w:r w:rsidRPr="4804F3CE">
        <w:rPr>
          <w:color w:val="0070C0"/>
        </w:rPr>
        <w:t xml:space="preserve"> “The kingdom of heaven is like a mustard seed that someone took and sowed in his field; it is the smallest of all the seeds, but when it has grown it is the greatest of shrubs and becomes a tree, so</w:t>
      </w:r>
      <w:r w:rsidRPr="4804F3CE" w:rsidR="366A3C84">
        <w:rPr>
          <w:color w:val="0070C0"/>
        </w:rPr>
        <w:t xml:space="preserve"> </w:t>
      </w:r>
      <w:r w:rsidRPr="4804F3CE">
        <w:rPr>
          <w:color w:val="0070C0"/>
        </w:rPr>
        <w:t xml:space="preserve">that the birds of the air come and make nests in its branches.” </w:t>
      </w:r>
    </w:p>
    <w:p w:rsidR="008C0EC5" w:rsidP="4804F3CE" w:rsidRDefault="20AE593D" w14:paraId="2B1144C8" w14:textId="0D7346FC">
      <w:pPr>
        <w:jc w:val="center"/>
        <w:rPr>
          <w:i/>
          <w:iCs/>
          <w:color w:val="4F81BC"/>
          <w:sz w:val="12"/>
          <w:szCs w:val="12"/>
        </w:rPr>
      </w:pPr>
      <w:r w:rsidRPr="4804F3CE">
        <w:rPr>
          <w:color w:val="0070C0"/>
        </w:rPr>
        <w:t xml:space="preserve">Matthew 13:31-32 </w:t>
      </w:r>
      <w:r>
        <w:t xml:space="preserve"> </w:t>
      </w:r>
    </w:p>
    <w:p w:rsidR="008C0EC5" w:rsidP="4804F3CE" w:rsidRDefault="009957B6" w14:paraId="50888200" w14:textId="77777777">
      <w:pPr>
        <w:spacing w:after="268" w:line="259" w:lineRule="auto"/>
        <w:jc w:val="center"/>
      </w:pPr>
      <w:r w:rsidRPr="4804F3CE">
        <w:rPr>
          <w:rFonts w:ascii="Arial" w:hAnsi="Arial" w:eastAsia="Arial" w:cs="Arial"/>
        </w:rPr>
        <w:t xml:space="preserve"> </w:t>
      </w:r>
    </w:p>
    <w:p w:rsidR="008C0EC5" w:rsidP="4804F3CE" w:rsidRDefault="009957B6" w14:paraId="67DFB622" w14:textId="3A4F9D35">
      <w:pPr>
        <w:pStyle w:val="NoSpacing"/>
        <w:ind w:left="0"/>
      </w:pPr>
      <w:r>
        <w:t>Tewin Cowper C of E Primary School</w:t>
      </w:r>
      <w:r>
        <w:rPr>
          <w:noProof/>
        </w:rPr>
        <mc:AlternateContent>
          <mc:Choice Requires="wpg">
            <w:drawing>
              <wp:inline distT="0" distB="0" distL="0" distR="0" wp14:anchorId="7B54D939" wp14:editId="011E6C0D">
                <wp:extent cx="3538728" cy="3389376"/>
                <wp:effectExtent l="0" t="0" r="0" b="0"/>
                <wp:docPr id="10872" name="Group 10872"/>
                <wp:cNvGraphicFramePr/>
                <a:graphic xmlns:a="http://schemas.openxmlformats.org/drawingml/2006/main">
                  <a:graphicData uri="http://schemas.microsoft.com/office/word/2010/wordprocessingGroup">
                    <wpg:wgp>
                      <wpg:cNvGrpSpPr/>
                      <wpg:grpSpPr>
                        <a:xfrm>
                          <a:off x="0" y="0"/>
                          <a:ext cx="3538728" cy="3389376"/>
                          <a:chOff x="0" y="0"/>
                          <a:chExt cx="3538728" cy="3389376"/>
                        </a:xfrm>
                      </wpg:grpSpPr>
                      <pic:pic xmlns:pic="http://schemas.openxmlformats.org/drawingml/2006/picture">
                        <pic:nvPicPr>
                          <pic:cNvPr id="63" name="Picture 63"/>
                          <pic:cNvPicPr/>
                        </pic:nvPicPr>
                        <pic:blipFill>
                          <a:blip r:embed="rId10"/>
                          <a:stretch>
                            <a:fillRect/>
                          </a:stretch>
                        </pic:blipFill>
                        <pic:spPr>
                          <a:xfrm>
                            <a:off x="0" y="0"/>
                            <a:ext cx="3538728" cy="1694688"/>
                          </a:xfrm>
                          <a:prstGeom prst="rect">
                            <a:avLst/>
                          </a:prstGeom>
                        </pic:spPr>
                      </pic:pic>
                      <pic:pic xmlns:pic="http://schemas.openxmlformats.org/drawingml/2006/picture">
                        <pic:nvPicPr>
                          <pic:cNvPr id="65" name="Picture 65"/>
                          <pic:cNvPicPr/>
                        </pic:nvPicPr>
                        <pic:blipFill>
                          <a:blip r:embed="rId11"/>
                          <a:stretch>
                            <a:fillRect/>
                          </a:stretch>
                        </pic:blipFill>
                        <pic:spPr>
                          <a:xfrm>
                            <a:off x="0" y="1694688"/>
                            <a:ext cx="3538728" cy="1694688"/>
                          </a:xfrm>
                          <a:prstGeom prst="rect">
                            <a:avLst/>
                          </a:prstGeom>
                        </pic:spPr>
                      </pic:pic>
                    </wpg:wgp>
                  </a:graphicData>
                </a:graphic>
              </wp:inline>
            </w:drawing>
          </mc:Choice>
          <mc:Fallback xmlns:pic="http://schemas.openxmlformats.org/drawingml/2006/picture" xmlns:a="http://schemas.openxmlformats.org/drawingml/2006/main">
            <w:pict w14:anchorId="413C8419">
              <v:group id="Group 10872" style="width:278.64pt;height:266.88pt;mso-position-horizontal-relative:char;mso-position-vertical-relative:line" coordsize="35387,33893">
                <v:shape id="Picture 63" style="position:absolute;width:35387;height:16946;left:0;top:0;" filled="f">
                  <v:imagedata r:id="rId12"/>
                </v:shape>
                <v:shape id="Picture 65" style="position:absolute;width:35387;height:16946;left:0;top:16946;" filled="f">
                  <v:imagedata r:id="rId13"/>
                </v:shape>
              </v:group>
            </w:pict>
          </mc:Fallback>
        </mc:AlternateContent>
      </w:r>
      <w:r>
        <w:t xml:space="preserve"> </w:t>
      </w:r>
    </w:p>
    <w:p w:rsidR="008C0EC5" w:rsidP="4804F3CE" w:rsidRDefault="7D12D571" w14:paraId="06DC6FF8" w14:textId="05851353">
      <w:pPr>
        <w:pStyle w:val="NoSpacing"/>
        <w:ind w:left="0"/>
      </w:pPr>
      <w:r>
        <w:t>Believe  Grow  Succeed</w:t>
      </w:r>
    </w:p>
    <w:p w:rsidR="008C0EC5" w:rsidP="4804F3CE" w:rsidRDefault="009957B6" w14:paraId="5881950A" w14:textId="77777777">
      <w:pPr>
        <w:pStyle w:val="NoSpacing"/>
      </w:pPr>
      <w:r>
        <w:t xml:space="preserve"> </w:t>
      </w:r>
    </w:p>
    <w:p w:rsidR="008C0EC5" w:rsidP="4804F3CE" w:rsidRDefault="00A54025" w14:paraId="7E3F7F6A" w14:textId="1074529E">
      <w:pPr>
        <w:pStyle w:val="NoSpacing"/>
        <w:ind w:left="0"/>
        <w:rPr>
          <w:sz w:val="28"/>
          <w:szCs w:val="28"/>
        </w:rPr>
      </w:pPr>
      <w:r>
        <w:rPr>
          <w:sz w:val="32"/>
          <w:szCs w:val="32"/>
        </w:rPr>
        <w:t>Communication</w:t>
      </w:r>
      <w:r w:rsidRPr="4804F3CE" w:rsidR="009957B6">
        <w:rPr>
          <w:sz w:val="32"/>
          <w:szCs w:val="32"/>
        </w:rPr>
        <w:t xml:space="preserve"> Policy </w:t>
      </w:r>
    </w:p>
    <w:p w:rsidR="008C0EC5" w:rsidP="4804F3CE" w:rsidRDefault="009957B6" w14:paraId="6507FD17" w14:textId="77777777">
      <w:pPr>
        <w:pStyle w:val="NoSpacing"/>
        <w:rPr>
          <w:sz w:val="28"/>
          <w:szCs w:val="28"/>
        </w:rPr>
      </w:pPr>
      <w:r w:rsidRPr="4804F3CE">
        <w:rPr>
          <w:sz w:val="32"/>
          <w:szCs w:val="32"/>
        </w:rPr>
        <w:t xml:space="preserve"> </w:t>
      </w:r>
    </w:p>
    <w:p w:rsidRPr="00144E8C" w:rsidR="008C0EC5" w:rsidP="4804F3CE" w:rsidRDefault="009957B6" w14:paraId="7E8557A8" w14:textId="59EDA93E">
      <w:pPr>
        <w:pStyle w:val="NoSpacing"/>
        <w:ind w:left="0"/>
        <w:rPr>
          <w:color w:val="auto"/>
          <w:sz w:val="24"/>
          <w:szCs w:val="24"/>
        </w:rPr>
      </w:pPr>
      <w:r w:rsidRPr="00144E8C">
        <w:rPr>
          <w:color w:val="auto"/>
          <w:sz w:val="28"/>
          <w:szCs w:val="28"/>
        </w:rPr>
        <w:t xml:space="preserve">Version </w:t>
      </w:r>
      <w:r w:rsidR="00A54025">
        <w:rPr>
          <w:color w:val="auto"/>
          <w:sz w:val="28"/>
          <w:szCs w:val="28"/>
        </w:rPr>
        <w:t>1</w:t>
      </w:r>
      <w:r w:rsidRPr="00144E8C">
        <w:rPr>
          <w:color w:val="auto"/>
          <w:sz w:val="28"/>
          <w:szCs w:val="28"/>
        </w:rPr>
        <w:t xml:space="preserve"> </w:t>
      </w:r>
    </w:p>
    <w:p w:rsidRPr="00A54025" w:rsidR="008C0EC5" w:rsidP="00A54025" w:rsidRDefault="009957B6" w14:paraId="7DB23296" w14:textId="633E6D91">
      <w:pPr>
        <w:pStyle w:val="NoSpacing"/>
        <w:rPr>
          <w:color w:val="auto"/>
          <w:sz w:val="24"/>
          <w:szCs w:val="24"/>
        </w:rPr>
      </w:pPr>
      <w:r w:rsidRPr="00144E8C">
        <w:rPr>
          <w:color w:val="auto"/>
          <w:sz w:val="28"/>
          <w:szCs w:val="28"/>
        </w:rPr>
        <w:t xml:space="preserve"> </w:t>
      </w:r>
    </w:p>
    <w:p w:rsidRPr="00144E8C" w:rsidR="008C0EC5" w:rsidP="4804F3CE" w:rsidRDefault="009957B6" w14:paraId="384BAC0A" w14:textId="571E32FC">
      <w:pPr>
        <w:pStyle w:val="NoSpacing"/>
        <w:ind w:left="0"/>
        <w:rPr>
          <w:b w:val="0"/>
          <w:bCs w:val="0"/>
          <w:color w:val="auto"/>
          <w:sz w:val="22"/>
          <w:szCs w:val="22"/>
        </w:rPr>
      </w:pPr>
      <w:r w:rsidRPr="00144E8C">
        <w:rPr>
          <w:b w:val="0"/>
          <w:bCs w:val="0"/>
          <w:color w:val="auto"/>
          <w:sz w:val="24"/>
          <w:szCs w:val="24"/>
        </w:rPr>
        <w:t>Reviewed by Headteacher: Autumn 202</w:t>
      </w:r>
      <w:r w:rsidRPr="00144E8C" w:rsidR="698F4536">
        <w:rPr>
          <w:b w:val="0"/>
          <w:bCs w:val="0"/>
          <w:color w:val="auto"/>
          <w:sz w:val="24"/>
          <w:szCs w:val="24"/>
        </w:rPr>
        <w:t>5</w:t>
      </w:r>
      <w:r w:rsidRPr="00144E8C">
        <w:rPr>
          <w:b w:val="0"/>
          <w:bCs w:val="0"/>
          <w:color w:val="auto"/>
          <w:sz w:val="24"/>
          <w:szCs w:val="24"/>
        </w:rPr>
        <w:t xml:space="preserve"> </w:t>
      </w:r>
    </w:p>
    <w:p w:rsidRPr="00144E8C" w:rsidR="008C0EC5" w:rsidP="4804F3CE" w:rsidRDefault="009957B6" w14:paraId="4A13C5BD" w14:textId="4AA92E94">
      <w:pPr>
        <w:pStyle w:val="NoSpacing"/>
        <w:ind w:left="0"/>
        <w:rPr>
          <w:b w:val="0"/>
          <w:bCs w:val="0"/>
          <w:color w:val="auto"/>
          <w:sz w:val="22"/>
          <w:szCs w:val="22"/>
        </w:rPr>
      </w:pPr>
      <w:r w:rsidRPr="00144E8C">
        <w:rPr>
          <w:b w:val="0"/>
          <w:bCs w:val="0"/>
          <w:color w:val="auto"/>
          <w:sz w:val="24"/>
          <w:szCs w:val="24"/>
        </w:rPr>
        <w:t>Approved by FGB: Autumn 202</w:t>
      </w:r>
      <w:r w:rsidRPr="00144E8C" w:rsidR="27F4E42D">
        <w:rPr>
          <w:b w:val="0"/>
          <w:bCs w:val="0"/>
          <w:color w:val="auto"/>
          <w:sz w:val="24"/>
          <w:szCs w:val="24"/>
        </w:rPr>
        <w:t>5</w:t>
      </w:r>
      <w:r w:rsidRPr="00144E8C">
        <w:rPr>
          <w:b w:val="0"/>
          <w:bCs w:val="0"/>
          <w:color w:val="auto"/>
          <w:sz w:val="24"/>
          <w:szCs w:val="24"/>
        </w:rPr>
        <w:t xml:space="preserve"> </w:t>
      </w:r>
    </w:p>
    <w:p w:rsidRPr="00144E8C" w:rsidR="008C0EC5" w:rsidP="4804F3CE" w:rsidRDefault="009957B6" w14:paraId="7395AFC9" w14:textId="3336FCDC">
      <w:pPr>
        <w:pStyle w:val="NoSpacing"/>
        <w:ind w:left="0"/>
        <w:rPr>
          <w:b w:val="0"/>
          <w:bCs w:val="0"/>
          <w:color w:val="auto"/>
          <w:sz w:val="22"/>
          <w:szCs w:val="22"/>
        </w:rPr>
      </w:pPr>
      <w:r w:rsidRPr="00144E8C">
        <w:rPr>
          <w:b w:val="0"/>
          <w:bCs w:val="0"/>
          <w:color w:val="auto"/>
          <w:sz w:val="24"/>
          <w:szCs w:val="24"/>
        </w:rPr>
        <w:t>Next Review Date: Autumn 202</w:t>
      </w:r>
      <w:r w:rsidRPr="00144E8C" w:rsidR="3F2FB02C">
        <w:rPr>
          <w:b w:val="0"/>
          <w:bCs w:val="0"/>
          <w:color w:val="auto"/>
          <w:sz w:val="24"/>
          <w:szCs w:val="24"/>
        </w:rPr>
        <w:t>7</w:t>
      </w:r>
      <w:r w:rsidRPr="00144E8C">
        <w:rPr>
          <w:b w:val="0"/>
          <w:bCs w:val="0"/>
          <w:color w:val="auto"/>
          <w:sz w:val="24"/>
          <w:szCs w:val="24"/>
        </w:rPr>
        <w:t xml:space="preserve"> </w:t>
      </w:r>
    </w:p>
    <w:p w:rsidRPr="00144E8C" w:rsidR="008C0EC5" w:rsidP="4804F3CE" w:rsidRDefault="009957B6" w14:paraId="5085A0D6" w14:textId="77777777">
      <w:pPr>
        <w:pStyle w:val="NoSpacing"/>
        <w:rPr>
          <w:color w:val="auto"/>
          <w:sz w:val="48"/>
          <w:szCs w:val="48"/>
        </w:rPr>
      </w:pPr>
      <w:r w:rsidRPr="00144E8C">
        <w:rPr>
          <w:color w:val="auto"/>
          <w:sz w:val="48"/>
          <w:szCs w:val="48"/>
        </w:rPr>
        <w:t xml:space="preserve"> </w:t>
      </w:r>
    </w:p>
    <w:p w:rsidR="00144E8C" w:rsidRDefault="00144E8C" w14:paraId="0B7F8B32" w14:textId="77777777">
      <w:pPr>
        <w:spacing w:after="38" w:line="259" w:lineRule="auto"/>
        <w:rPr>
          <w:rFonts w:ascii="Arial" w:hAnsi="Arial" w:eastAsia="Arial" w:cs="Arial"/>
        </w:rPr>
      </w:pPr>
    </w:p>
    <w:p w:rsidR="008C0EC5" w:rsidRDefault="009957B6" w14:paraId="31782475" w14:textId="7123F51F">
      <w:pPr>
        <w:spacing w:after="38" w:line="259" w:lineRule="auto"/>
      </w:pPr>
      <w:r>
        <w:rPr>
          <w:rFonts w:ascii="Arial" w:hAnsi="Arial" w:eastAsia="Arial" w:cs="Arial"/>
        </w:rPr>
        <w:t xml:space="preserve"> </w:t>
      </w:r>
    </w:p>
    <w:sdt>
      <w:sdtPr>
        <w:id w:val="416059146"/>
        <w:docPartObj>
          <w:docPartGallery w:val="Table of Contents"/>
        </w:docPartObj>
      </w:sdtPr>
      <w:sdtEndPr/>
      <w:sdtContent>
        <w:p w:rsidR="00A54025" w:rsidRDefault="00A54025" w14:paraId="734C5743" w14:textId="77777777">
          <w:pPr>
            <w:spacing w:after="123" w:line="259" w:lineRule="auto"/>
          </w:pPr>
        </w:p>
        <w:p w:rsidR="00A54025" w:rsidRDefault="00A54025" w14:paraId="2855EC32" w14:textId="77777777">
          <w:pPr>
            <w:spacing w:after="123" w:line="259" w:lineRule="auto"/>
          </w:pPr>
        </w:p>
        <w:p w:rsidR="008C0EC5" w:rsidRDefault="009957B6" w14:paraId="691B79DD" w14:textId="52BC9967">
          <w:pPr>
            <w:spacing w:after="123" w:line="259" w:lineRule="auto"/>
          </w:pPr>
          <w:r>
            <w:rPr>
              <w:color w:val="001F5F"/>
              <w:sz w:val="28"/>
            </w:rPr>
            <w:t xml:space="preserve">Contents </w:t>
          </w:r>
        </w:p>
        <w:p w:rsidR="006A5A59" w:rsidRDefault="009957B6" w14:paraId="6C006902" w14:textId="5FE49CBE">
          <w:pPr>
            <w:pStyle w:val="TOC1"/>
            <w:tabs>
              <w:tab w:val="left" w:pos="480"/>
              <w:tab w:val="right" w:leader="dot" w:pos="10462"/>
            </w:tabs>
            <w:rPr>
              <w:noProof/>
            </w:rPr>
          </w:pPr>
          <w:r>
            <w:fldChar w:fldCharType="begin"/>
          </w:r>
          <w:r>
            <w:instrText xml:space="preserve"> TOC \o "1-2" \h \z \u </w:instrText>
          </w:r>
          <w:r>
            <w:fldChar w:fldCharType="separate"/>
          </w:r>
          <w:hyperlink w:history="1" w:anchor="_Toc211331296">
            <w:r w:rsidRPr="00EB28F1" w:rsidR="006A5A59">
              <w:rPr>
                <w:rStyle w:val="Hyperlink"/>
                <w:noProof/>
              </w:rPr>
              <w:t>1.</w:t>
            </w:r>
            <w:r w:rsidR="006A5A59">
              <w:rPr>
                <w:noProof/>
              </w:rPr>
              <w:tab/>
            </w:r>
            <w:r w:rsidRPr="00EB28F1" w:rsidR="006A5A59">
              <w:rPr>
                <w:rStyle w:val="Hyperlink"/>
                <w:noProof/>
              </w:rPr>
              <w:t>Introduction</w:t>
            </w:r>
            <w:r w:rsidR="006A5A59">
              <w:rPr>
                <w:noProof/>
                <w:webHidden/>
              </w:rPr>
              <w:tab/>
            </w:r>
            <w:r w:rsidR="006A5A59">
              <w:rPr>
                <w:noProof/>
                <w:webHidden/>
              </w:rPr>
              <w:fldChar w:fldCharType="begin"/>
            </w:r>
            <w:r w:rsidR="006A5A59">
              <w:rPr>
                <w:noProof/>
                <w:webHidden/>
              </w:rPr>
              <w:instrText xml:space="preserve"> PAGEREF _Toc211331296 \h </w:instrText>
            </w:r>
            <w:r w:rsidR="006A5A59">
              <w:rPr>
                <w:noProof/>
                <w:webHidden/>
              </w:rPr>
            </w:r>
            <w:r w:rsidR="006A5A59">
              <w:rPr>
                <w:noProof/>
                <w:webHidden/>
              </w:rPr>
              <w:fldChar w:fldCharType="separate"/>
            </w:r>
            <w:r w:rsidR="006A5A59">
              <w:rPr>
                <w:noProof/>
                <w:webHidden/>
              </w:rPr>
              <w:t>1</w:t>
            </w:r>
            <w:r w:rsidR="006A5A59">
              <w:rPr>
                <w:noProof/>
                <w:webHidden/>
              </w:rPr>
              <w:fldChar w:fldCharType="end"/>
            </w:r>
          </w:hyperlink>
        </w:p>
        <w:p w:rsidR="006A5A59" w:rsidRDefault="006A5A59" w14:paraId="66C973CD" w14:textId="134BDBD6">
          <w:pPr>
            <w:pStyle w:val="TOC1"/>
            <w:tabs>
              <w:tab w:val="left" w:pos="480"/>
              <w:tab w:val="right" w:leader="dot" w:pos="10462"/>
            </w:tabs>
            <w:rPr>
              <w:noProof/>
            </w:rPr>
          </w:pPr>
          <w:hyperlink w:history="1" w:anchor="_Toc211331297">
            <w:r w:rsidRPr="00EB28F1">
              <w:rPr>
                <w:rStyle w:val="Hyperlink"/>
                <w:noProof/>
              </w:rPr>
              <w:t>2.</w:t>
            </w:r>
            <w:r>
              <w:rPr>
                <w:noProof/>
              </w:rPr>
              <w:tab/>
            </w:r>
            <w:r w:rsidRPr="00EB28F1">
              <w:rPr>
                <w:rStyle w:val="Hyperlink"/>
                <w:noProof/>
              </w:rPr>
              <w:t>Aim</w:t>
            </w:r>
            <w:r>
              <w:rPr>
                <w:noProof/>
                <w:webHidden/>
              </w:rPr>
              <w:tab/>
            </w:r>
            <w:r>
              <w:rPr>
                <w:noProof/>
                <w:webHidden/>
              </w:rPr>
              <w:fldChar w:fldCharType="begin"/>
            </w:r>
            <w:r>
              <w:rPr>
                <w:noProof/>
                <w:webHidden/>
              </w:rPr>
              <w:instrText xml:space="preserve"> PAGEREF _Toc211331297 \h </w:instrText>
            </w:r>
            <w:r>
              <w:rPr>
                <w:noProof/>
                <w:webHidden/>
              </w:rPr>
            </w:r>
            <w:r>
              <w:rPr>
                <w:noProof/>
                <w:webHidden/>
              </w:rPr>
              <w:fldChar w:fldCharType="separate"/>
            </w:r>
            <w:r>
              <w:rPr>
                <w:noProof/>
                <w:webHidden/>
              </w:rPr>
              <w:t>1</w:t>
            </w:r>
            <w:r>
              <w:rPr>
                <w:noProof/>
                <w:webHidden/>
              </w:rPr>
              <w:fldChar w:fldCharType="end"/>
            </w:r>
          </w:hyperlink>
        </w:p>
        <w:p w:rsidR="006A5A59" w:rsidRDefault="006A5A59" w14:paraId="596C65E6" w14:textId="2D7E26E0">
          <w:pPr>
            <w:pStyle w:val="TOC1"/>
            <w:tabs>
              <w:tab w:val="left" w:pos="480"/>
              <w:tab w:val="right" w:leader="dot" w:pos="10462"/>
            </w:tabs>
            <w:rPr>
              <w:noProof/>
            </w:rPr>
          </w:pPr>
          <w:hyperlink w:history="1" w:anchor="_Toc211331298">
            <w:r w:rsidRPr="00EB28F1">
              <w:rPr>
                <w:rStyle w:val="Hyperlink"/>
                <w:noProof/>
              </w:rPr>
              <w:t>3.</w:t>
            </w:r>
            <w:r>
              <w:rPr>
                <w:noProof/>
              </w:rPr>
              <w:tab/>
            </w:r>
            <w:r w:rsidRPr="00EB28F1">
              <w:rPr>
                <w:rStyle w:val="Hyperlink"/>
                <w:noProof/>
              </w:rPr>
              <w:t>Contact Details</w:t>
            </w:r>
            <w:r>
              <w:rPr>
                <w:noProof/>
                <w:webHidden/>
              </w:rPr>
              <w:tab/>
            </w:r>
            <w:r>
              <w:rPr>
                <w:noProof/>
                <w:webHidden/>
              </w:rPr>
              <w:fldChar w:fldCharType="begin"/>
            </w:r>
            <w:r>
              <w:rPr>
                <w:noProof/>
                <w:webHidden/>
              </w:rPr>
              <w:instrText xml:space="preserve"> PAGEREF _Toc211331298 \h </w:instrText>
            </w:r>
            <w:r>
              <w:rPr>
                <w:noProof/>
                <w:webHidden/>
              </w:rPr>
            </w:r>
            <w:r>
              <w:rPr>
                <w:noProof/>
                <w:webHidden/>
              </w:rPr>
              <w:fldChar w:fldCharType="separate"/>
            </w:r>
            <w:r>
              <w:rPr>
                <w:noProof/>
                <w:webHidden/>
              </w:rPr>
              <w:t>2</w:t>
            </w:r>
            <w:r>
              <w:rPr>
                <w:noProof/>
                <w:webHidden/>
              </w:rPr>
              <w:fldChar w:fldCharType="end"/>
            </w:r>
          </w:hyperlink>
        </w:p>
        <w:p w:rsidR="006A5A59" w:rsidRDefault="006A5A59" w14:paraId="2E8E0E02" w14:textId="1371FEB5">
          <w:pPr>
            <w:pStyle w:val="TOC1"/>
            <w:tabs>
              <w:tab w:val="left" w:pos="480"/>
              <w:tab w:val="right" w:leader="dot" w:pos="10462"/>
            </w:tabs>
            <w:rPr>
              <w:noProof/>
            </w:rPr>
          </w:pPr>
          <w:hyperlink w:history="1" w:anchor="_Toc211331299">
            <w:r w:rsidRPr="00EB28F1">
              <w:rPr>
                <w:rStyle w:val="Hyperlink"/>
                <w:noProof/>
              </w:rPr>
              <w:t>4.</w:t>
            </w:r>
            <w:r>
              <w:rPr>
                <w:noProof/>
              </w:rPr>
              <w:tab/>
            </w:r>
            <w:r w:rsidRPr="00EB28F1">
              <w:rPr>
                <w:rStyle w:val="Hyperlink"/>
                <w:noProof/>
              </w:rPr>
              <w:t>Home/School Communication</w:t>
            </w:r>
            <w:r>
              <w:rPr>
                <w:noProof/>
                <w:webHidden/>
              </w:rPr>
              <w:tab/>
            </w:r>
            <w:r>
              <w:rPr>
                <w:noProof/>
                <w:webHidden/>
              </w:rPr>
              <w:fldChar w:fldCharType="begin"/>
            </w:r>
            <w:r>
              <w:rPr>
                <w:noProof/>
                <w:webHidden/>
              </w:rPr>
              <w:instrText xml:space="preserve"> PAGEREF _Toc211331299 \h </w:instrText>
            </w:r>
            <w:r>
              <w:rPr>
                <w:noProof/>
                <w:webHidden/>
              </w:rPr>
            </w:r>
            <w:r>
              <w:rPr>
                <w:noProof/>
                <w:webHidden/>
              </w:rPr>
              <w:fldChar w:fldCharType="separate"/>
            </w:r>
            <w:r>
              <w:rPr>
                <w:noProof/>
                <w:webHidden/>
              </w:rPr>
              <w:t>3</w:t>
            </w:r>
            <w:r>
              <w:rPr>
                <w:noProof/>
                <w:webHidden/>
              </w:rPr>
              <w:fldChar w:fldCharType="end"/>
            </w:r>
          </w:hyperlink>
        </w:p>
        <w:p w:rsidR="006A5A59" w:rsidRDefault="006A5A59" w14:paraId="1ABC3A52" w14:textId="512ABB00">
          <w:pPr>
            <w:pStyle w:val="TOC1"/>
            <w:tabs>
              <w:tab w:val="left" w:pos="480"/>
              <w:tab w:val="right" w:leader="dot" w:pos="10462"/>
            </w:tabs>
            <w:rPr>
              <w:noProof/>
            </w:rPr>
          </w:pPr>
          <w:hyperlink w:history="1" w:anchor="_Toc211331300">
            <w:r w:rsidRPr="00EB28F1">
              <w:rPr>
                <w:rStyle w:val="Hyperlink"/>
                <w:noProof/>
              </w:rPr>
              <w:t>5.</w:t>
            </w:r>
            <w:r>
              <w:rPr>
                <w:noProof/>
              </w:rPr>
              <w:tab/>
            </w:r>
            <w:r w:rsidRPr="00EB28F1">
              <w:rPr>
                <w:rStyle w:val="Hyperlink"/>
                <w:noProof/>
              </w:rPr>
              <w:t>Complaints</w:t>
            </w:r>
            <w:r>
              <w:rPr>
                <w:noProof/>
                <w:webHidden/>
              </w:rPr>
              <w:tab/>
            </w:r>
            <w:r>
              <w:rPr>
                <w:noProof/>
                <w:webHidden/>
              </w:rPr>
              <w:fldChar w:fldCharType="begin"/>
            </w:r>
            <w:r>
              <w:rPr>
                <w:noProof/>
                <w:webHidden/>
              </w:rPr>
              <w:instrText xml:space="preserve"> PAGEREF _Toc211331300 \h </w:instrText>
            </w:r>
            <w:r>
              <w:rPr>
                <w:noProof/>
                <w:webHidden/>
              </w:rPr>
            </w:r>
            <w:r>
              <w:rPr>
                <w:noProof/>
                <w:webHidden/>
              </w:rPr>
              <w:fldChar w:fldCharType="separate"/>
            </w:r>
            <w:r>
              <w:rPr>
                <w:noProof/>
                <w:webHidden/>
              </w:rPr>
              <w:t>4</w:t>
            </w:r>
            <w:r>
              <w:rPr>
                <w:noProof/>
                <w:webHidden/>
              </w:rPr>
              <w:fldChar w:fldCharType="end"/>
            </w:r>
          </w:hyperlink>
        </w:p>
        <w:p w:rsidR="006A5A59" w:rsidRDefault="006A5A59" w14:paraId="42161C3A" w14:textId="2505569F">
          <w:pPr>
            <w:pStyle w:val="TOC1"/>
            <w:tabs>
              <w:tab w:val="left" w:pos="480"/>
              <w:tab w:val="right" w:leader="dot" w:pos="10462"/>
            </w:tabs>
            <w:rPr>
              <w:noProof/>
            </w:rPr>
          </w:pPr>
          <w:hyperlink w:history="1" w:anchor="_Toc211331301">
            <w:r w:rsidRPr="00EB28F1">
              <w:rPr>
                <w:rStyle w:val="Hyperlink"/>
                <w:noProof/>
              </w:rPr>
              <w:t>6.</w:t>
            </w:r>
            <w:r>
              <w:rPr>
                <w:noProof/>
              </w:rPr>
              <w:tab/>
            </w:r>
            <w:r w:rsidRPr="00EB28F1">
              <w:rPr>
                <w:rStyle w:val="Hyperlink"/>
                <w:noProof/>
              </w:rPr>
              <w:t>Final Note</w:t>
            </w:r>
            <w:r>
              <w:rPr>
                <w:noProof/>
                <w:webHidden/>
              </w:rPr>
              <w:tab/>
            </w:r>
            <w:r>
              <w:rPr>
                <w:noProof/>
                <w:webHidden/>
              </w:rPr>
              <w:fldChar w:fldCharType="begin"/>
            </w:r>
            <w:r>
              <w:rPr>
                <w:noProof/>
                <w:webHidden/>
              </w:rPr>
              <w:instrText xml:space="preserve"> PAGEREF _Toc211331301 \h </w:instrText>
            </w:r>
            <w:r>
              <w:rPr>
                <w:noProof/>
                <w:webHidden/>
              </w:rPr>
            </w:r>
            <w:r>
              <w:rPr>
                <w:noProof/>
                <w:webHidden/>
              </w:rPr>
              <w:fldChar w:fldCharType="separate"/>
            </w:r>
            <w:r>
              <w:rPr>
                <w:noProof/>
                <w:webHidden/>
              </w:rPr>
              <w:t>4</w:t>
            </w:r>
            <w:r>
              <w:rPr>
                <w:noProof/>
                <w:webHidden/>
              </w:rPr>
              <w:fldChar w:fldCharType="end"/>
            </w:r>
          </w:hyperlink>
        </w:p>
        <w:p w:rsidR="008C0EC5" w:rsidRDefault="009957B6" w14:paraId="46B197F0" w14:textId="6545BF00">
          <w:r>
            <w:fldChar w:fldCharType="end"/>
          </w:r>
        </w:p>
      </w:sdtContent>
    </w:sdt>
    <w:p w:rsidR="008C0EC5" w:rsidRDefault="009957B6" w14:paraId="261EB40C" w14:textId="77777777">
      <w:pPr>
        <w:spacing w:after="170" w:line="259" w:lineRule="auto"/>
      </w:pPr>
      <w:r>
        <w:t xml:space="preserve"> </w:t>
      </w:r>
    </w:p>
    <w:p w:rsidR="008C0EC5" w:rsidRDefault="009957B6" w14:paraId="02EDEC62" w14:textId="77777777">
      <w:pPr>
        <w:spacing w:after="9" w:line="259" w:lineRule="auto"/>
      </w:pPr>
      <w:r>
        <w:rPr>
          <w:color w:val="006FC0"/>
        </w:rPr>
        <w:t xml:space="preserve"> </w:t>
      </w:r>
    </w:p>
    <w:p w:rsidR="00144E8C" w:rsidRDefault="009957B6" w14:paraId="54A16AFA" w14:textId="77777777">
      <w:pPr>
        <w:spacing w:after="0" w:line="259" w:lineRule="auto"/>
        <w:rPr>
          <w:color w:val="006FC0"/>
        </w:rPr>
      </w:pPr>
      <w:r>
        <w:rPr>
          <w:color w:val="006FC0"/>
        </w:rPr>
        <w:t xml:space="preserve"> </w:t>
      </w:r>
    </w:p>
    <w:p w:rsidR="00144E8C" w:rsidRDefault="00144E8C" w14:paraId="287F2CBE" w14:textId="77777777">
      <w:pPr>
        <w:spacing w:after="0" w:line="259" w:lineRule="auto"/>
        <w:rPr>
          <w:color w:val="006FC0"/>
        </w:rPr>
      </w:pPr>
    </w:p>
    <w:p w:rsidR="00144E8C" w:rsidRDefault="00144E8C" w14:paraId="1943048E" w14:textId="77777777">
      <w:pPr>
        <w:spacing w:after="0" w:line="259" w:lineRule="auto"/>
        <w:rPr>
          <w:color w:val="006FC0"/>
        </w:rPr>
      </w:pPr>
    </w:p>
    <w:p w:rsidR="00144E8C" w:rsidRDefault="00144E8C" w14:paraId="4D1ECBC7" w14:textId="77777777">
      <w:pPr>
        <w:spacing w:after="0" w:line="259" w:lineRule="auto"/>
        <w:rPr>
          <w:color w:val="006FC0"/>
        </w:rPr>
      </w:pPr>
    </w:p>
    <w:p w:rsidR="00144E8C" w:rsidRDefault="00144E8C" w14:paraId="0D82C4E3" w14:textId="77777777">
      <w:pPr>
        <w:spacing w:after="0" w:line="259" w:lineRule="auto"/>
        <w:rPr>
          <w:color w:val="006FC0"/>
        </w:rPr>
      </w:pPr>
    </w:p>
    <w:p w:rsidR="00144E8C" w:rsidRDefault="00144E8C" w14:paraId="4FDDE9C1" w14:textId="77777777">
      <w:pPr>
        <w:spacing w:after="0" w:line="259" w:lineRule="auto"/>
        <w:rPr>
          <w:color w:val="006FC0"/>
        </w:rPr>
      </w:pPr>
    </w:p>
    <w:p w:rsidR="00144E8C" w:rsidRDefault="00144E8C" w14:paraId="0C1C787E" w14:textId="77777777">
      <w:pPr>
        <w:spacing w:after="0" w:line="259" w:lineRule="auto"/>
        <w:rPr>
          <w:color w:val="006FC0"/>
        </w:rPr>
      </w:pPr>
    </w:p>
    <w:p w:rsidR="00144E8C" w:rsidRDefault="00144E8C" w14:paraId="332A12BC" w14:textId="77777777">
      <w:pPr>
        <w:spacing w:after="0" w:line="259" w:lineRule="auto"/>
        <w:rPr>
          <w:color w:val="006FC0"/>
        </w:rPr>
      </w:pPr>
    </w:p>
    <w:p w:rsidR="00144E8C" w:rsidRDefault="00144E8C" w14:paraId="38EA637E" w14:textId="77777777">
      <w:pPr>
        <w:spacing w:after="0" w:line="259" w:lineRule="auto"/>
        <w:rPr>
          <w:color w:val="006FC0"/>
        </w:rPr>
      </w:pPr>
    </w:p>
    <w:p w:rsidR="00144E8C" w:rsidRDefault="00144E8C" w14:paraId="41139F29" w14:textId="77777777">
      <w:pPr>
        <w:spacing w:after="0" w:line="259" w:lineRule="auto"/>
        <w:rPr>
          <w:color w:val="006FC0"/>
        </w:rPr>
      </w:pPr>
    </w:p>
    <w:p w:rsidR="00144E8C" w:rsidRDefault="00144E8C" w14:paraId="7660740E" w14:textId="77777777">
      <w:pPr>
        <w:spacing w:after="0" w:line="259" w:lineRule="auto"/>
        <w:rPr>
          <w:color w:val="006FC0"/>
        </w:rPr>
      </w:pPr>
    </w:p>
    <w:p w:rsidR="00144E8C" w:rsidRDefault="00144E8C" w14:paraId="5FAC1D02" w14:textId="77777777">
      <w:pPr>
        <w:spacing w:after="0" w:line="259" w:lineRule="auto"/>
        <w:rPr>
          <w:color w:val="006FC0"/>
        </w:rPr>
      </w:pPr>
    </w:p>
    <w:p w:rsidR="00144E8C" w:rsidRDefault="00144E8C" w14:paraId="38B0F5F7" w14:textId="77777777">
      <w:pPr>
        <w:spacing w:after="0" w:line="259" w:lineRule="auto"/>
        <w:rPr>
          <w:color w:val="006FC0"/>
        </w:rPr>
      </w:pPr>
    </w:p>
    <w:p w:rsidR="00144E8C" w:rsidRDefault="00144E8C" w14:paraId="53A63251" w14:textId="77777777">
      <w:pPr>
        <w:spacing w:after="0" w:line="259" w:lineRule="auto"/>
        <w:rPr>
          <w:color w:val="006FC0"/>
        </w:rPr>
      </w:pPr>
    </w:p>
    <w:p w:rsidR="006A5A59" w:rsidRDefault="009957B6" w14:paraId="7C920BAB" w14:textId="61AC5642">
      <w:pPr>
        <w:spacing w:after="0" w:line="259" w:lineRule="auto"/>
        <w:rPr>
          <w:color w:val="006FC0"/>
        </w:rPr>
      </w:pPr>
      <w:r>
        <w:rPr>
          <w:color w:val="006FC0"/>
        </w:rPr>
        <w:tab/>
      </w:r>
      <w:r>
        <w:rPr>
          <w:color w:val="006FC0"/>
        </w:rPr>
        <w:t xml:space="preserve"> </w:t>
      </w:r>
    </w:p>
    <w:p w:rsidR="006A5A59" w:rsidRDefault="006A5A59" w14:paraId="2B760E8D" w14:textId="77777777">
      <w:pPr>
        <w:rPr>
          <w:color w:val="006FC0"/>
        </w:rPr>
      </w:pPr>
      <w:r>
        <w:rPr>
          <w:color w:val="006FC0"/>
        </w:rPr>
        <w:br w:type="page"/>
      </w:r>
    </w:p>
    <w:p w:rsidR="008C0EC5" w:rsidP="00144E8C" w:rsidRDefault="009957B6" w14:paraId="7BA6AE16" w14:textId="589B9C4E">
      <w:pPr>
        <w:spacing w:after="94" w:line="259" w:lineRule="auto"/>
        <w:ind w:left="-29" w:right="-23"/>
      </w:pPr>
      <w:r>
        <w:rPr>
          <w:noProof/>
        </w:rPr>
        <mc:AlternateContent>
          <mc:Choice Requires="wpg">
            <w:drawing>
              <wp:inline distT="0" distB="0" distL="0" distR="0" wp14:anchorId="0723EA72" wp14:editId="07E5C1FA">
                <wp:extent cx="6682740" cy="27432"/>
                <wp:effectExtent l="0" t="0" r="0" b="0"/>
                <wp:docPr id="11557" name="Group 11557"/>
                <wp:cNvGraphicFramePr/>
                <a:graphic xmlns:a="http://schemas.openxmlformats.org/drawingml/2006/main">
                  <a:graphicData uri="http://schemas.microsoft.com/office/word/2010/wordprocessingGroup">
                    <wpg:wgp>
                      <wpg:cNvGrpSpPr/>
                      <wpg:grpSpPr>
                        <a:xfrm>
                          <a:off x="0" y="0"/>
                          <a:ext cx="6682740" cy="27432"/>
                          <a:chOff x="0" y="0"/>
                          <a:chExt cx="6682740" cy="27432"/>
                        </a:xfrm>
                      </wpg:grpSpPr>
                      <wps:wsp>
                        <wps:cNvPr id="13906" name="Shape 13906"/>
                        <wps:cNvSpPr/>
                        <wps:spPr>
                          <a:xfrm>
                            <a:off x="0" y="0"/>
                            <a:ext cx="6682740" cy="27432"/>
                          </a:xfrm>
                          <a:custGeom>
                            <a:avLst/>
                            <a:gdLst/>
                            <a:ahLst/>
                            <a:cxnLst/>
                            <a:rect l="0" t="0" r="0" b="0"/>
                            <a:pathLst>
                              <a:path w="6682740" h="27432">
                                <a:moveTo>
                                  <a:pt x="0" y="0"/>
                                </a:moveTo>
                                <a:lnTo>
                                  <a:pt x="6682740" y="0"/>
                                </a:lnTo>
                                <a:lnTo>
                                  <a:pt x="6682740" y="27432"/>
                                </a:lnTo>
                                <a:lnTo>
                                  <a:pt x="0" y="27432"/>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w14:anchorId="77F6E9EB">
              <v:group id="Group 11557" style="width:526.2pt;height:2.16003pt;mso-position-horizontal-relative:char;mso-position-vertical-relative:line" coordsize="66827,274">
                <v:shape id="Shape 13907" style="position:absolute;width:66827;height:274;left:0;top:0;" coordsize="6682740,27432" path="m0,0l6682740,0l6682740,27432l0,27432l0,0">
                  <v:stroke on="false" weight="0pt" color="#000000" opacity="0" miterlimit="10" joinstyle="miter" endcap="flat"/>
                  <v:fill on="true" color="#a6a6a6"/>
                </v:shape>
              </v:group>
            </w:pict>
          </mc:Fallback>
        </mc:AlternateContent>
      </w:r>
    </w:p>
    <w:p w:rsidRPr="00144E8C" w:rsidR="008C0EC5" w:rsidP="00144E8C" w:rsidRDefault="00A54025" w14:paraId="082FACE7" w14:textId="6E7C438A">
      <w:pPr>
        <w:pStyle w:val="Heading1"/>
        <w:numPr>
          <w:ilvl w:val="0"/>
          <w:numId w:val="7"/>
        </w:numPr>
        <w:rPr>
          <w:sz w:val="32"/>
          <w:szCs w:val="32"/>
        </w:rPr>
      </w:pPr>
      <w:bookmarkStart w:name="_Toc211331296" w:id="0"/>
      <w:r>
        <w:rPr>
          <w:color w:val="0070C0"/>
          <w:sz w:val="32"/>
          <w:szCs w:val="32"/>
        </w:rPr>
        <w:t>Introduction</w:t>
      </w:r>
      <w:bookmarkEnd w:id="0"/>
    </w:p>
    <w:p w:rsidR="00A54025" w:rsidP="00144E8C" w:rsidRDefault="00A54025" w14:paraId="66683099" w14:textId="77777777">
      <w:pPr>
        <w:spacing w:after="0" w:line="259" w:lineRule="auto"/>
      </w:pPr>
      <w:r>
        <w:t xml:space="preserve">Positive communication is an essential element of the aims and vision of </w:t>
      </w:r>
      <w:r>
        <w:t xml:space="preserve">Tewin Cowper CofE VA </w:t>
      </w:r>
      <w:r>
        <w:t xml:space="preserve">Primary School. This enables our children and families to feel valued and listened to. </w:t>
      </w:r>
      <w:proofErr w:type="gramStart"/>
      <w:r>
        <w:t>The majority of</w:t>
      </w:r>
      <w:proofErr w:type="gramEnd"/>
      <w:r>
        <w:t xml:space="preserve"> this communication takes place through the frequent verbal interactions between families and staff as children are brought to and collected from school as well as by email, telephone and other electronic communication.</w:t>
      </w:r>
    </w:p>
    <w:p w:rsidR="008C0EC5" w:rsidP="00144E8C" w:rsidRDefault="009957B6" w14:paraId="197E7DCB" w14:textId="45B8830E">
      <w:pPr>
        <w:spacing w:after="0" w:line="259" w:lineRule="auto"/>
      </w:pPr>
      <w:r>
        <w:rPr>
          <w:noProof/>
        </w:rPr>
        <mc:AlternateContent>
          <mc:Choice Requires="wpg">
            <w:drawing>
              <wp:inline distT="0" distB="0" distL="0" distR="0" wp14:anchorId="144F5965" wp14:editId="4325310D">
                <wp:extent cx="6682740" cy="27432"/>
                <wp:effectExtent l="0" t="0" r="0" b="0"/>
                <wp:docPr id="11558" name="Group 11558"/>
                <wp:cNvGraphicFramePr/>
                <a:graphic xmlns:a="http://schemas.openxmlformats.org/drawingml/2006/main">
                  <a:graphicData uri="http://schemas.microsoft.com/office/word/2010/wordprocessingGroup">
                    <wpg:wgp>
                      <wpg:cNvGrpSpPr/>
                      <wpg:grpSpPr>
                        <a:xfrm>
                          <a:off x="0" y="0"/>
                          <a:ext cx="6682740" cy="27432"/>
                          <a:chOff x="0" y="0"/>
                          <a:chExt cx="6682740" cy="27432"/>
                        </a:xfrm>
                      </wpg:grpSpPr>
                      <wps:wsp>
                        <wps:cNvPr id="13908" name="Shape 13908"/>
                        <wps:cNvSpPr/>
                        <wps:spPr>
                          <a:xfrm>
                            <a:off x="0" y="0"/>
                            <a:ext cx="6682740" cy="27432"/>
                          </a:xfrm>
                          <a:custGeom>
                            <a:avLst/>
                            <a:gdLst/>
                            <a:ahLst/>
                            <a:cxnLst/>
                            <a:rect l="0" t="0" r="0" b="0"/>
                            <a:pathLst>
                              <a:path w="6682740" h="27432">
                                <a:moveTo>
                                  <a:pt x="0" y="0"/>
                                </a:moveTo>
                                <a:lnTo>
                                  <a:pt x="6682740" y="0"/>
                                </a:lnTo>
                                <a:lnTo>
                                  <a:pt x="6682740" y="27432"/>
                                </a:lnTo>
                                <a:lnTo>
                                  <a:pt x="0" y="27432"/>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w14:anchorId="3F5EA72D">
              <v:group id="Group 11558" style="width:526.2pt;height:2.16pt;mso-position-horizontal-relative:char;mso-position-vertical-relative:line" coordsize="66827,274">
                <v:shape id="Shape 13909" style="position:absolute;width:66827;height:274;left:0;top:0;" coordsize="6682740,27432" path="m0,0l6682740,0l6682740,27432l0,27432l0,0">
                  <v:stroke on="false" weight="0pt" color="#000000" opacity="0" miterlimit="10" joinstyle="miter" endcap="flat"/>
                  <v:fill on="true" color="#a6a6a6"/>
                </v:shape>
              </v:group>
            </w:pict>
          </mc:Fallback>
        </mc:AlternateContent>
      </w:r>
    </w:p>
    <w:p w:rsidR="008C0EC5" w:rsidP="00144E8C" w:rsidRDefault="00A54025" w14:paraId="24ACA4FF" w14:textId="789D9AE6">
      <w:pPr>
        <w:pStyle w:val="Heading1"/>
        <w:numPr>
          <w:ilvl w:val="0"/>
          <w:numId w:val="7"/>
        </w:numPr>
        <w:rPr>
          <w:color w:val="0070C0"/>
          <w:sz w:val="32"/>
          <w:szCs w:val="32"/>
        </w:rPr>
      </w:pPr>
      <w:bookmarkStart w:name="_Toc211331297" w:id="1"/>
      <w:r>
        <w:rPr>
          <w:color w:val="0070C0"/>
          <w:sz w:val="32"/>
          <w:szCs w:val="32"/>
        </w:rPr>
        <w:t>Aim</w:t>
      </w:r>
      <w:bookmarkEnd w:id="1"/>
    </w:p>
    <w:p w:rsidRPr="00A54025" w:rsidR="00A54025" w:rsidP="00A54025" w:rsidRDefault="00A54025" w14:paraId="7D289649" w14:textId="2CE1D8A9">
      <w:r w:rsidRPr="00A54025">
        <w:t xml:space="preserve">To ensure that </w:t>
      </w:r>
      <w:r>
        <w:t>Tewin Cowper</w:t>
      </w:r>
      <w:r w:rsidRPr="00A54025">
        <w:t xml:space="preserve"> is a thriving and successful school, we must communicate effectively and respectfully with each other, with our children, with their families and with other members of the wider community. We need to ensure that communications between all members of the school community are open, honest, respectful, ethical and professional.</w:t>
      </w:r>
    </w:p>
    <w:p w:rsidR="008C0EC5" w:rsidRDefault="009957B6" w14:paraId="1C87AD1D" w14:textId="77777777">
      <w:pPr>
        <w:spacing w:after="96" w:line="259" w:lineRule="auto"/>
        <w:ind w:left="-29" w:right="-23"/>
      </w:pPr>
      <w:r>
        <w:rPr>
          <w:noProof/>
        </w:rPr>
        <mc:AlternateContent>
          <mc:Choice Requires="wpg">
            <w:drawing>
              <wp:inline distT="0" distB="0" distL="0" distR="0" wp14:anchorId="04D78825" wp14:editId="5B8EA917">
                <wp:extent cx="6682740" cy="27432"/>
                <wp:effectExtent l="0" t="0" r="0" b="0"/>
                <wp:docPr id="11191" name="Group 11191"/>
                <wp:cNvGraphicFramePr/>
                <a:graphic xmlns:a="http://schemas.openxmlformats.org/drawingml/2006/main">
                  <a:graphicData uri="http://schemas.microsoft.com/office/word/2010/wordprocessingGroup">
                    <wpg:wgp>
                      <wpg:cNvGrpSpPr/>
                      <wpg:grpSpPr>
                        <a:xfrm>
                          <a:off x="0" y="0"/>
                          <a:ext cx="6682740" cy="27432"/>
                          <a:chOff x="0" y="0"/>
                          <a:chExt cx="6682740" cy="27432"/>
                        </a:xfrm>
                      </wpg:grpSpPr>
                      <wps:wsp>
                        <wps:cNvPr id="13910" name="Shape 13910"/>
                        <wps:cNvSpPr/>
                        <wps:spPr>
                          <a:xfrm>
                            <a:off x="0" y="0"/>
                            <a:ext cx="6682740" cy="27432"/>
                          </a:xfrm>
                          <a:custGeom>
                            <a:avLst/>
                            <a:gdLst/>
                            <a:ahLst/>
                            <a:cxnLst/>
                            <a:rect l="0" t="0" r="0" b="0"/>
                            <a:pathLst>
                              <a:path w="6682740" h="27432">
                                <a:moveTo>
                                  <a:pt x="0" y="0"/>
                                </a:moveTo>
                                <a:lnTo>
                                  <a:pt x="6682740" y="0"/>
                                </a:lnTo>
                                <a:lnTo>
                                  <a:pt x="6682740" y="27432"/>
                                </a:lnTo>
                                <a:lnTo>
                                  <a:pt x="0" y="27432"/>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w14:anchorId="149292FD">
              <v:group id="Group 11191" style="width:526.2pt;height:2.15997pt;mso-position-horizontal-relative:char;mso-position-vertical-relative:line" coordsize="66827,274">
                <v:shape id="Shape 13911" style="position:absolute;width:66827;height:274;left:0;top:0;" coordsize="6682740,27432" path="m0,0l6682740,0l6682740,27432l0,27432l0,0">
                  <v:stroke on="false" weight="0pt" color="#000000" opacity="0" miterlimit="10" joinstyle="miter" endcap="flat"/>
                  <v:fill on="true" color="#a6a6a6"/>
                </v:shape>
              </v:group>
            </w:pict>
          </mc:Fallback>
        </mc:AlternateContent>
      </w:r>
    </w:p>
    <w:p w:rsidRPr="00144E8C" w:rsidR="008C0EC5" w:rsidP="00144E8C" w:rsidRDefault="00A54025" w14:paraId="1C0905AF" w14:textId="690DDAE0">
      <w:pPr>
        <w:pStyle w:val="Heading1"/>
        <w:numPr>
          <w:ilvl w:val="0"/>
          <w:numId w:val="7"/>
        </w:numPr>
        <w:rPr>
          <w:color w:val="0070C0"/>
          <w:sz w:val="32"/>
          <w:szCs w:val="32"/>
        </w:rPr>
      </w:pPr>
      <w:bookmarkStart w:name="_Toc211331298" w:id="2"/>
      <w:r>
        <w:rPr>
          <w:color w:val="0070C0"/>
          <w:sz w:val="32"/>
          <w:szCs w:val="32"/>
        </w:rPr>
        <w:t>Contact Details</w:t>
      </w:r>
      <w:bookmarkEnd w:id="2"/>
    </w:p>
    <w:p w:rsidR="00A54025" w:rsidRDefault="00A54025" w14:paraId="5A5963D7" w14:textId="77777777">
      <w:pPr>
        <w:spacing w:after="165"/>
        <w:ind w:left="-5"/>
      </w:pPr>
      <w:r>
        <w:t xml:space="preserve">The school holds emergency contact details for all children on </w:t>
      </w:r>
      <w:r>
        <w:t xml:space="preserve">Arbor. </w:t>
      </w:r>
      <w:r>
        <w:t xml:space="preserve">Families are expected to inform the school immediately if contact information needs to be revised/updated. Depending on the nature of the information being shared, the school will use the most practicable means to contact families. </w:t>
      </w:r>
    </w:p>
    <w:p w:rsidR="00A54025" w:rsidP="00A54025" w:rsidRDefault="00A54025" w14:paraId="7678BC4A" w14:textId="77777777">
      <w:pPr>
        <w:spacing w:after="0"/>
        <w:ind w:left="-5"/>
      </w:pPr>
      <w:r>
        <w:t xml:space="preserve">Communications with Families </w:t>
      </w:r>
    </w:p>
    <w:p w:rsidR="00A54025" w:rsidP="00A54025" w:rsidRDefault="00A54025" w14:paraId="365B6C9F" w14:textId="77777777">
      <w:pPr>
        <w:spacing w:after="0"/>
        <w:ind w:left="-5"/>
      </w:pPr>
      <w:r>
        <w:t xml:space="preserve">Hereafter the term ‘families’ will be used to refer to all those individuals who have a role in the up-bringing and care of the child. </w:t>
      </w:r>
    </w:p>
    <w:p w:rsidR="00A54025" w:rsidP="00A54025" w:rsidRDefault="00A54025" w14:paraId="25729B1E" w14:textId="77777777">
      <w:pPr>
        <w:spacing w:after="0"/>
        <w:ind w:left="-5"/>
      </w:pPr>
    </w:p>
    <w:p w:rsidR="00A54025" w:rsidP="00A54025" w:rsidRDefault="00A54025" w14:paraId="0A08D365" w14:textId="77777777">
      <w:pPr>
        <w:spacing w:after="0"/>
        <w:ind w:left="-5"/>
      </w:pPr>
      <w:r>
        <w:t>Outside of teaching their designated class, all staff have additional duties which they perform either before school, during break/lunch or after school. These duties will include care of children, organisation of extra-curricular activities, continued professional development opportunities or whole-school coordination of a curriculum subject. Teaching staff will aim to return contact within 48-hours of the request being made via telephone</w:t>
      </w:r>
      <w:r>
        <w:t xml:space="preserve"> and/or </w:t>
      </w:r>
      <w:r>
        <w:t>email</w:t>
      </w:r>
      <w:r>
        <w:t xml:space="preserve">. </w:t>
      </w:r>
      <w:r>
        <w:t xml:space="preserve">If a meeting is deemed necessary or appropriate, staff will aim to arrange this within 5 school days. If the school feels that more than one member of staff is needed to attend the requested meeting, school reserve the right to exceed this number of days. The following list, whilst not exhaustive, covers the main ways in which we will communicate with families. All response times are indicated in the following paragraphs, where extensions are needed the family will be updated with an expected response time. </w:t>
      </w:r>
    </w:p>
    <w:p w:rsidR="00A54025" w:rsidP="00A54025" w:rsidRDefault="00A54025" w14:paraId="6A5A8D41" w14:textId="77777777">
      <w:pPr>
        <w:spacing w:after="0"/>
        <w:ind w:left="-5"/>
      </w:pPr>
    </w:p>
    <w:p w:rsidR="00A54025" w:rsidP="00A54025" w:rsidRDefault="00A54025" w14:paraId="4E6F01F3" w14:textId="24B05397">
      <w:pPr>
        <w:spacing w:after="0"/>
        <w:ind w:left="-5"/>
      </w:pPr>
      <w:r>
        <w:t>Each morning</w:t>
      </w:r>
      <w:r>
        <w:t xml:space="preserve">, </w:t>
      </w:r>
      <w:r>
        <w:t>there are adults</w:t>
      </w:r>
      <w:r>
        <w:t xml:space="preserve"> by the entrance gates</w:t>
      </w:r>
      <w:r>
        <w:t xml:space="preserve"> that you can speak to. These adults are there to help bring children into school, take messages and listen to any concerns. The school office is manned from 8am</w:t>
      </w:r>
      <w:r w:rsidR="006A5A59">
        <w:t xml:space="preserve"> until 4pm</w:t>
      </w:r>
      <w:r>
        <w:t xml:space="preserve"> </w:t>
      </w:r>
      <w:r>
        <w:t>every day</w:t>
      </w:r>
      <w:r>
        <w:t xml:space="preserve">. </w:t>
      </w:r>
    </w:p>
    <w:p w:rsidR="00232EBF" w:rsidP="00232EBF" w:rsidRDefault="00A54025" w14:paraId="6D5B013C" w14:textId="77777777">
      <w:pPr>
        <w:spacing w:after="0"/>
        <w:ind w:left="-5"/>
      </w:pPr>
      <w:r>
        <w:t xml:space="preserve">The school subscribes to </w:t>
      </w:r>
      <w:r>
        <w:t>Arbor,</w:t>
      </w:r>
      <w:r>
        <w:t xml:space="preserve"> allowing us to send messages and email letters to families. Not only is this more environmentally friendly as it decreases paper usage, </w:t>
      </w:r>
      <w:r w:rsidR="00232EBF">
        <w:t>but it</w:t>
      </w:r>
      <w:r>
        <w:t xml:space="preserve"> also reduces photocopying and other costs in the school. Families must provide us with a valid email address. </w:t>
      </w:r>
    </w:p>
    <w:p w:rsidR="00232EBF" w:rsidP="00232EBF" w:rsidRDefault="00232EBF" w14:paraId="7DF53A05" w14:textId="77777777">
      <w:pPr>
        <w:spacing w:after="0"/>
        <w:ind w:left="-5"/>
      </w:pPr>
    </w:p>
    <w:p w:rsidR="00232EBF" w:rsidP="00232EBF" w:rsidRDefault="00A54025" w14:paraId="1A5F0FF6" w14:textId="7DFAC58A">
      <w:pPr>
        <w:spacing w:after="0"/>
        <w:ind w:left="-5"/>
      </w:pPr>
      <w:r w:rsidR="00A54025">
        <w:rPr/>
        <w:t xml:space="preserve">Families are </w:t>
      </w:r>
      <w:r w:rsidR="00A54025">
        <w:rPr/>
        <w:t>permitted</w:t>
      </w:r>
      <w:r w:rsidR="00A54025">
        <w:rPr/>
        <w:t xml:space="preserve"> to use e-mail as a means of providing a quick, effective way of communicating information about their child or to arrange a meeting with their teacher. All emails will be received by the school office </w:t>
      </w:r>
      <w:r w:rsidR="00232EBF">
        <w:rPr/>
        <w:t>(</w:t>
      </w:r>
      <w:hyperlink r:id="R361c0040aa6e4aa1">
        <w:r w:rsidRPr="5B9B68ED" w:rsidR="00232EBF">
          <w:rPr>
            <w:rStyle w:val="Hyperlink"/>
          </w:rPr>
          <w:t>admin@tewincowper.herts.sch.uk</w:t>
        </w:r>
      </w:hyperlink>
      <w:r w:rsidR="00232EBF">
        <w:rPr/>
        <w:t xml:space="preserve">) </w:t>
      </w:r>
      <w:r w:rsidR="00A54025">
        <w:rPr/>
        <w:t xml:space="preserve">and will be directed to the relevant member of staff accordingly. Staff reserve the right not to respond to emails that are sent directly to them from families. Families are reminded that teachers are </w:t>
      </w:r>
      <w:r w:rsidR="00232EBF">
        <w:rPr/>
        <w:t>teaching,</w:t>
      </w:r>
      <w:r w:rsidR="00A54025">
        <w:rPr/>
        <w:t xml:space="preserve"> and their priority is being with the children. They are actively discouraged from checking emails during the </w:t>
      </w:r>
      <w:r w:rsidR="00232EBF">
        <w:rPr/>
        <w:t>teaching sessions</w:t>
      </w:r>
      <w:r w:rsidR="00A54025">
        <w:rPr/>
        <w:t xml:space="preserve">, therefore requests which require immediate or quick action should be communicated via the school office. We </w:t>
      </w:r>
      <w:r w:rsidR="00A54025">
        <w:rPr/>
        <w:t>request</w:t>
      </w:r>
      <w:r w:rsidR="00A54025">
        <w:rPr/>
        <w:t xml:space="preserve"> that messages are only sent between 8am and 4.30pm. </w:t>
      </w:r>
    </w:p>
    <w:p w:rsidR="00232EBF" w:rsidP="00232EBF" w:rsidRDefault="00232EBF" w14:paraId="6D2A1148" w14:textId="77777777">
      <w:pPr>
        <w:spacing w:after="0"/>
        <w:ind w:left="-5"/>
      </w:pPr>
    </w:p>
    <w:p w:rsidRPr="00CF2D60" w:rsidR="008C0EC5" w:rsidP="00232EBF" w:rsidRDefault="00A54025" w14:paraId="6D3216D5" w14:textId="4BF41081">
      <w:pPr>
        <w:spacing w:after="0"/>
        <w:ind w:left="-5"/>
        <w:rPr>
          <w:sz w:val="22"/>
          <w:szCs w:val="22"/>
        </w:rPr>
      </w:pPr>
      <w:r>
        <w:t xml:space="preserve">All electronic communication requiring an answer should be responded to within 48 hours. Staff are not expected to, and are discouraged from, checking and responding to electronic communications outside of the hours stated. However, staff are encouraged to work flexibly and respond to this type of communication in a way that suits them to balance their working hours. Staff do not expect families to read, respond or action emails outside hours that suit them. Indirect communication does not replace face to face meetings where sensitive discussion is required. All staff and families should seek face to face communications when indirect communication is not appropriate. Staff and families are discouraged from </w:t>
      </w:r>
      <w:proofErr w:type="gramStart"/>
      <w:r>
        <w:t>entering into</w:t>
      </w:r>
      <w:proofErr w:type="gramEnd"/>
      <w:r>
        <w:t xml:space="preserve"> in-depth discussions about a child’s progress or well-being by electronic communication. </w:t>
      </w:r>
    </w:p>
    <w:p w:rsidR="008C0EC5" w:rsidRDefault="009957B6" w14:paraId="35A2D8F3" w14:textId="77777777">
      <w:pPr>
        <w:spacing w:after="96" w:line="259" w:lineRule="auto"/>
        <w:ind w:left="-29" w:right="-23"/>
      </w:pPr>
      <w:r>
        <w:rPr>
          <w:noProof/>
        </w:rPr>
        <mc:AlternateContent>
          <mc:Choice Requires="wpg">
            <w:drawing>
              <wp:inline distT="0" distB="0" distL="0" distR="0" wp14:anchorId="0AF9B34C" wp14:editId="28601937">
                <wp:extent cx="6682740" cy="27432"/>
                <wp:effectExtent l="0" t="0" r="0" b="0"/>
                <wp:docPr id="11204" name="Group 11204"/>
                <wp:cNvGraphicFramePr/>
                <a:graphic xmlns:a="http://schemas.openxmlformats.org/drawingml/2006/main">
                  <a:graphicData uri="http://schemas.microsoft.com/office/word/2010/wordprocessingGroup">
                    <wpg:wgp>
                      <wpg:cNvGrpSpPr/>
                      <wpg:grpSpPr>
                        <a:xfrm>
                          <a:off x="0" y="0"/>
                          <a:ext cx="6682740" cy="27432"/>
                          <a:chOff x="0" y="0"/>
                          <a:chExt cx="6682740" cy="27432"/>
                        </a:xfrm>
                      </wpg:grpSpPr>
                      <wps:wsp>
                        <wps:cNvPr id="13912" name="Shape 13912"/>
                        <wps:cNvSpPr/>
                        <wps:spPr>
                          <a:xfrm>
                            <a:off x="0" y="0"/>
                            <a:ext cx="6682740" cy="27432"/>
                          </a:xfrm>
                          <a:custGeom>
                            <a:avLst/>
                            <a:gdLst/>
                            <a:ahLst/>
                            <a:cxnLst/>
                            <a:rect l="0" t="0" r="0" b="0"/>
                            <a:pathLst>
                              <a:path w="6682740" h="27432">
                                <a:moveTo>
                                  <a:pt x="0" y="0"/>
                                </a:moveTo>
                                <a:lnTo>
                                  <a:pt x="6682740" y="0"/>
                                </a:lnTo>
                                <a:lnTo>
                                  <a:pt x="6682740" y="27432"/>
                                </a:lnTo>
                                <a:lnTo>
                                  <a:pt x="0" y="27432"/>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w14:anchorId="409DF5E8">
              <v:group id="Group 11204" style="width:526.2pt;height:2.16003pt;mso-position-horizontal-relative:char;mso-position-vertical-relative:line" coordsize="66827,274">
                <v:shape id="Shape 13913" style="position:absolute;width:66827;height:274;left:0;top:0;" coordsize="6682740,27432" path="m0,0l6682740,0l6682740,27432l0,27432l0,0">
                  <v:stroke on="false" weight="0pt" color="#000000" opacity="0" miterlimit="10" joinstyle="miter" endcap="flat"/>
                  <v:fill on="true" color="#a6a6a6"/>
                </v:shape>
              </v:group>
            </w:pict>
          </mc:Fallback>
        </mc:AlternateContent>
      </w:r>
    </w:p>
    <w:p w:rsidRPr="00144E8C" w:rsidR="008C0EC5" w:rsidP="00144E8C" w:rsidRDefault="00232EBF" w14:paraId="4369A796" w14:textId="5CFE5928">
      <w:pPr>
        <w:pStyle w:val="Heading1"/>
        <w:numPr>
          <w:ilvl w:val="0"/>
          <w:numId w:val="7"/>
        </w:numPr>
        <w:rPr>
          <w:color w:val="0070C0"/>
          <w:sz w:val="32"/>
          <w:szCs w:val="32"/>
        </w:rPr>
      </w:pPr>
      <w:bookmarkStart w:name="_Toc211331299" w:id="3"/>
      <w:r>
        <w:rPr>
          <w:color w:val="0070C0"/>
          <w:sz w:val="32"/>
          <w:szCs w:val="32"/>
        </w:rPr>
        <w:t>Home/School Communication</w:t>
      </w:r>
      <w:bookmarkEnd w:id="3"/>
    </w:p>
    <w:p w:rsidR="00232EBF" w:rsidP="00CF2D60" w:rsidRDefault="00232EBF" w14:paraId="66044C48" w14:textId="77777777">
      <w:pPr>
        <w:ind w:left="-5" w:right="311"/>
      </w:pPr>
      <w:r>
        <w:t xml:space="preserve">The school uses </w:t>
      </w:r>
      <w:r>
        <w:t>Arbor</w:t>
      </w:r>
      <w:r>
        <w:t xml:space="preserve"> to send message to families. This is not a reply service. </w:t>
      </w:r>
    </w:p>
    <w:p w:rsidR="00232EBF" w:rsidP="00232EBF" w:rsidRDefault="00232EBF" w14:paraId="3CAD8C76" w14:textId="77777777">
      <w:pPr>
        <w:ind w:left="-5" w:right="311"/>
      </w:pPr>
      <w:r>
        <w:t xml:space="preserve">The school uses </w:t>
      </w:r>
      <w:r>
        <w:t>Tapestry</w:t>
      </w:r>
      <w:r>
        <w:t xml:space="preserve"> to send home photographs, messages and reminders. In the Early Years it is also used as a direct method of communication on a one-to-one basis for families. This means that families in the early years can contact their child’s class teacher directly. We ask all families to make comments on posts sent home so we can share these with the children and other staff. </w:t>
      </w:r>
      <w:r>
        <w:t>In years 1 -6, families should contact the teaching team through the school office</w:t>
      </w:r>
      <w:r>
        <w:t xml:space="preserve">. </w:t>
      </w:r>
    </w:p>
    <w:p w:rsidR="00232EBF" w:rsidP="00232EBF" w:rsidRDefault="00232EBF" w14:paraId="0DCDF8A0" w14:textId="77777777">
      <w:pPr>
        <w:spacing w:after="0"/>
        <w:ind w:left="-5" w:right="311"/>
      </w:pPr>
      <w:r>
        <w:t xml:space="preserve">Inbound </w:t>
      </w:r>
      <w:r>
        <w:t xml:space="preserve">Telephone </w:t>
      </w:r>
      <w:r>
        <w:t>C</w:t>
      </w:r>
      <w:r>
        <w:t>alls</w:t>
      </w:r>
    </w:p>
    <w:p w:rsidR="00232EBF" w:rsidP="00232EBF" w:rsidRDefault="00232EBF" w14:paraId="24D81586" w14:textId="77777777">
      <w:pPr>
        <w:spacing w:after="0"/>
        <w:ind w:left="-5" w:right="311"/>
      </w:pPr>
      <w:r>
        <w:t xml:space="preserve">All telephone calls will be answered by staff in the main office. It is our policy that office staff do not interrupt teaching for staff to answer a telephone call unless it is an emergency. Messages are taken and forwarded to the relevant person. If the call requires a response from a teaching member of staff, we aim to do this within 48 hours. Very often a member of the office staff can relay a response to the family. </w:t>
      </w:r>
    </w:p>
    <w:p w:rsidR="00232EBF" w:rsidP="00232EBF" w:rsidRDefault="00232EBF" w14:paraId="74C66A56" w14:textId="77777777">
      <w:pPr>
        <w:spacing w:after="0"/>
        <w:ind w:left="-5" w:right="311"/>
      </w:pPr>
    </w:p>
    <w:p w:rsidR="00232EBF" w:rsidP="00232EBF" w:rsidRDefault="00232EBF" w14:paraId="03E3ECF1" w14:textId="77777777">
      <w:pPr>
        <w:spacing w:after="0"/>
        <w:ind w:left="-5" w:right="311"/>
      </w:pPr>
      <w:r>
        <w:t xml:space="preserve">Outbound Telephone </w:t>
      </w:r>
      <w:r>
        <w:t>C</w:t>
      </w:r>
      <w:r>
        <w:t xml:space="preserve">alls </w:t>
      </w:r>
    </w:p>
    <w:p w:rsidR="00232EBF" w:rsidP="00232EBF" w:rsidRDefault="00232EBF" w14:paraId="22D22254" w14:textId="77777777">
      <w:pPr>
        <w:spacing w:after="0"/>
        <w:ind w:left="-5" w:right="311"/>
      </w:pPr>
      <w:r>
        <w:t xml:space="preserve">Outbound calls </w:t>
      </w:r>
      <w:r>
        <w:t xml:space="preserve">will be made where immediate contact with a family member is required i.e. for illness or injuries. A member of staff will call the first named emergency contact as listed. Where no contact is made, a call will then be made to the second named contact and so forth. </w:t>
      </w:r>
      <w:proofErr w:type="gramStart"/>
      <w:r>
        <w:t>In the event that</w:t>
      </w:r>
      <w:proofErr w:type="gramEnd"/>
      <w:r>
        <w:t xml:space="preserve"> no live contact can be made, the member of staff will either leave an answer phone message or ensure that repeat calls continue to be made to the contact numbers where possible. </w:t>
      </w:r>
    </w:p>
    <w:p w:rsidR="00232EBF" w:rsidP="00232EBF" w:rsidRDefault="00232EBF" w14:paraId="7C5DF742" w14:textId="3BE38781">
      <w:pPr>
        <w:spacing w:after="0"/>
        <w:ind w:left="-5" w:right="311"/>
      </w:pPr>
      <w:r>
        <w:t xml:space="preserve">Written Reports </w:t>
      </w:r>
    </w:p>
    <w:p w:rsidR="009940BB" w:rsidP="00232EBF" w:rsidRDefault="009940BB" w14:paraId="35CA1F29" w14:textId="77777777">
      <w:pPr>
        <w:spacing w:after="0"/>
        <w:ind w:left="-5" w:right="311"/>
      </w:pPr>
      <w:r w:rsidRPr="009940BB">
        <w:t>Each year, families receive a detailed written progress report that highlights their child’s strengths and outlines the next steps in their learning. In addition, we provide shorter interim reports at the end of the autumn and spring terms to keep families informed about how their child is progressing and whether they are on track.</w:t>
      </w:r>
    </w:p>
    <w:p w:rsidR="009940BB" w:rsidP="00232EBF" w:rsidRDefault="009940BB" w14:paraId="56675157" w14:textId="77777777">
      <w:pPr>
        <w:spacing w:after="0"/>
        <w:ind w:left="-5" w:right="311"/>
      </w:pPr>
    </w:p>
    <w:p w:rsidR="009940BB" w:rsidP="00232EBF" w:rsidRDefault="00232EBF" w14:paraId="037258E3" w14:textId="77777777">
      <w:pPr>
        <w:spacing w:after="0"/>
        <w:ind w:left="-5" w:right="311"/>
      </w:pPr>
      <w:r>
        <w:t xml:space="preserve">Newsletter </w:t>
      </w:r>
    </w:p>
    <w:p w:rsidR="009940BB" w:rsidP="00232EBF" w:rsidRDefault="00232EBF" w14:paraId="6404C634" w14:textId="54E7401A">
      <w:pPr>
        <w:spacing w:after="0"/>
        <w:ind w:left="-5" w:right="311"/>
      </w:pPr>
      <w:r>
        <w:t xml:space="preserve">Our Newsletter is sent out </w:t>
      </w:r>
      <w:r w:rsidR="009940BB">
        <w:t>monthly</w:t>
      </w:r>
      <w:r>
        <w:t xml:space="preserve"> via </w:t>
      </w:r>
      <w:r w:rsidR="009940BB">
        <w:t>an email link</w:t>
      </w:r>
      <w:r>
        <w:t xml:space="preserve"> and contains </w:t>
      </w:r>
      <w:r w:rsidR="009940BB">
        <w:t xml:space="preserve">information about what has happened and </w:t>
      </w:r>
      <w:r>
        <w:t xml:space="preserve">important </w:t>
      </w:r>
      <w:r w:rsidR="009940BB">
        <w:t xml:space="preserve">upcoming </w:t>
      </w:r>
      <w:r>
        <w:t>reminders</w:t>
      </w:r>
      <w:r w:rsidR="009940BB">
        <w:t xml:space="preserve"> and dates</w:t>
      </w:r>
      <w:r>
        <w:t>. Families are strongly encouraged to read the</w:t>
      </w:r>
      <w:r w:rsidR="009940BB">
        <w:t xml:space="preserve"> monthly</w:t>
      </w:r>
      <w:r>
        <w:t xml:space="preserve"> newsletter. </w:t>
      </w:r>
      <w:r w:rsidR="009940BB">
        <w:t>In addition to the monthly newsletter, families will receive a weekly email from the teaching team. This will include what the children are working on within class and information about the following week.</w:t>
      </w:r>
    </w:p>
    <w:p w:rsidR="009940BB" w:rsidP="00232EBF" w:rsidRDefault="009940BB" w14:paraId="4AC577E8" w14:textId="77777777">
      <w:pPr>
        <w:spacing w:after="0"/>
        <w:ind w:left="-5" w:right="311"/>
      </w:pPr>
    </w:p>
    <w:p w:rsidR="009940BB" w:rsidP="00232EBF" w:rsidRDefault="00232EBF" w14:paraId="10558553" w14:textId="77777777">
      <w:pPr>
        <w:spacing w:after="0"/>
        <w:ind w:left="-5" w:right="311"/>
      </w:pPr>
      <w:r>
        <w:t>Parent Consultations</w:t>
      </w:r>
    </w:p>
    <w:p w:rsidR="009940BB" w:rsidP="00232EBF" w:rsidRDefault="00232EBF" w14:paraId="420C40ED" w14:textId="77777777">
      <w:pPr>
        <w:spacing w:after="0"/>
        <w:ind w:left="-5" w:right="311"/>
      </w:pPr>
      <w:r>
        <w:t xml:space="preserve">All families are provided with two, 10-minute meetings each academic year. Families are asked to book a single appointment for an allocated date and time and to attend together. Should there be exceptional circumstances that mean you cannot attend, your child’s class teacher will offer one further appointment to the family. Please note we offer one appointment per child. Families are welcome to request additional meetings should they have further </w:t>
      </w:r>
      <w:proofErr w:type="gramStart"/>
      <w:r>
        <w:t>concerns</w:t>
      </w:r>
      <w:proofErr w:type="gramEnd"/>
      <w:r>
        <w:t xml:space="preserve"> regarding their child’s progress or well-being throughout the year. </w:t>
      </w:r>
    </w:p>
    <w:p w:rsidR="009940BB" w:rsidP="00232EBF" w:rsidRDefault="009940BB" w14:paraId="51718638" w14:textId="77777777">
      <w:pPr>
        <w:spacing w:after="0"/>
        <w:ind w:left="-5" w:right="311"/>
      </w:pPr>
    </w:p>
    <w:p w:rsidR="009940BB" w:rsidP="00232EBF" w:rsidRDefault="00232EBF" w14:paraId="56E70389" w14:textId="77777777">
      <w:pPr>
        <w:spacing w:after="0"/>
        <w:ind w:left="-5" w:right="311"/>
      </w:pPr>
      <w:r>
        <w:t xml:space="preserve">Annual Reviews for Children with an Education, Health and Care Plan </w:t>
      </w:r>
    </w:p>
    <w:p w:rsidR="009940BB" w:rsidP="00232EBF" w:rsidRDefault="00232EBF" w14:paraId="7264F1C5" w14:textId="77777777">
      <w:pPr>
        <w:spacing w:after="0"/>
        <w:ind w:left="-5" w:right="311"/>
      </w:pPr>
      <w:r>
        <w:t xml:space="preserve">All children with an Education, Health and Care Plan will have an Annual Review each academic year to discuss their progress in relation to the aims and objectives of their plan and termly review meetings are held to ensure provision and support is appropriate. </w:t>
      </w:r>
    </w:p>
    <w:p w:rsidR="009940BB" w:rsidP="00232EBF" w:rsidRDefault="009940BB" w14:paraId="6D1BFD3F" w14:textId="77777777">
      <w:pPr>
        <w:spacing w:after="0"/>
        <w:ind w:left="-5" w:right="311"/>
      </w:pPr>
    </w:p>
    <w:p w:rsidR="009940BB" w:rsidP="00232EBF" w:rsidRDefault="009940BB" w14:paraId="5B253FB0" w14:textId="7CB8A536">
      <w:pPr>
        <w:spacing w:after="0"/>
        <w:ind w:left="-5" w:right="311"/>
      </w:pPr>
      <w:r>
        <w:t>Individual Pupil</w:t>
      </w:r>
      <w:r w:rsidR="00232EBF">
        <w:t xml:space="preserve"> Plans </w:t>
      </w:r>
    </w:p>
    <w:p w:rsidR="009940BB" w:rsidP="00232EBF" w:rsidRDefault="00232EBF" w14:paraId="542887DC" w14:textId="77777777">
      <w:pPr>
        <w:spacing w:after="0"/>
        <w:ind w:left="-5" w:right="311"/>
      </w:pPr>
      <w:r>
        <w:t xml:space="preserve">Children on the Special Educational Needs Register have an updated </w:t>
      </w:r>
      <w:r w:rsidR="009940BB">
        <w:t xml:space="preserve">Individual Pupil </w:t>
      </w:r>
      <w:r>
        <w:t>Plan</w:t>
      </w:r>
      <w:r w:rsidR="009940BB">
        <w:t xml:space="preserve"> (IPP)</w:t>
      </w:r>
      <w:r>
        <w:t xml:space="preserve"> every term which is provided to families. Each </w:t>
      </w:r>
      <w:r w:rsidR="009940BB">
        <w:t>p</w:t>
      </w:r>
      <w:r>
        <w:t xml:space="preserve">lan offers practical advice to families on how they can work with school staff to support their child in achieving targets to assist the child’s progress. </w:t>
      </w:r>
    </w:p>
    <w:p w:rsidR="009940BB" w:rsidP="00232EBF" w:rsidRDefault="009940BB" w14:paraId="0417CB10" w14:textId="77777777">
      <w:pPr>
        <w:spacing w:after="0"/>
        <w:ind w:left="-5" w:right="311"/>
      </w:pPr>
    </w:p>
    <w:p w:rsidR="009940BB" w:rsidP="00232EBF" w:rsidRDefault="00232EBF" w14:paraId="693C2789" w14:textId="77777777">
      <w:pPr>
        <w:spacing w:after="0"/>
        <w:ind w:left="-5" w:right="311"/>
      </w:pPr>
      <w:r>
        <w:t xml:space="preserve">School Website </w:t>
      </w:r>
    </w:p>
    <w:p w:rsidR="006A5A59" w:rsidP="00232EBF" w:rsidRDefault="00232EBF" w14:paraId="4C22D3DE" w14:textId="77777777">
      <w:pPr>
        <w:spacing w:after="0"/>
        <w:ind w:left="-5" w:right="311"/>
      </w:pPr>
      <w:r>
        <w:t>The school website</w:t>
      </w:r>
      <w:r w:rsidRPr="009940BB" w:rsidR="009940BB">
        <w:t xml:space="preserve"> </w:t>
      </w:r>
      <w:hyperlink w:history="1" r:id="rId15">
        <w:r w:rsidRPr="009353F5" w:rsidR="009940BB">
          <w:rPr>
            <w:rStyle w:val="Hyperlink"/>
          </w:rPr>
          <w:t>www.tewincowper.herts.sch.uk</w:t>
        </w:r>
      </w:hyperlink>
      <w:r w:rsidR="009940BB">
        <w:t xml:space="preserve"> </w:t>
      </w:r>
      <w:r>
        <w:t xml:space="preserve">provides an opportunity to share information about the school and is an opportunity to promote the school to a wider audience. </w:t>
      </w:r>
    </w:p>
    <w:p w:rsidR="006A5A59" w:rsidP="006A5A59" w:rsidRDefault="006A5A59" w14:paraId="512BB188" w14:textId="77777777">
      <w:pPr>
        <w:spacing w:after="0"/>
        <w:ind w:right="311"/>
      </w:pPr>
    </w:p>
    <w:p w:rsidR="008C0EC5" w:rsidP="00CF2D60" w:rsidRDefault="009957B6" w14:paraId="10141095" w14:textId="7510E960">
      <w:pPr>
        <w:spacing w:after="0" w:line="259" w:lineRule="auto"/>
      </w:pPr>
      <w:r>
        <w:rPr>
          <w:noProof/>
        </w:rPr>
        <mc:AlternateContent>
          <mc:Choice Requires="wpg">
            <w:drawing>
              <wp:inline distT="0" distB="0" distL="0" distR="0" wp14:anchorId="09B42C13" wp14:editId="600B8741">
                <wp:extent cx="6682740" cy="27432"/>
                <wp:effectExtent l="0" t="0" r="0" b="0"/>
                <wp:docPr id="11206" name="Group 11206"/>
                <wp:cNvGraphicFramePr/>
                <a:graphic xmlns:a="http://schemas.openxmlformats.org/drawingml/2006/main">
                  <a:graphicData uri="http://schemas.microsoft.com/office/word/2010/wordprocessingGroup">
                    <wpg:wgp>
                      <wpg:cNvGrpSpPr/>
                      <wpg:grpSpPr>
                        <a:xfrm>
                          <a:off x="0" y="0"/>
                          <a:ext cx="6682740" cy="27432"/>
                          <a:chOff x="0" y="0"/>
                          <a:chExt cx="6682740" cy="27432"/>
                        </a:xfrm>
                      </wpg:grpSpPr>
                      <wps:wsp>
                        <wps:cNvPr id="13914" name="Shape 13914"/>
                        <wps:cNvSpPr/>
                        <wps:spPr>
                          <a:xfrm>
                            <a:off x="0" y="0"/>
                            <a:ext cx="6682740" cy="27432"/>
                          </a:xfrm>
                          <a:custGeom>
                            <a:avLst/>
                            <a:gdLst/>
                            <a:ahLst/>
                            <a:cxnLst/>
                            <a:rect l="0" t="0" r="0" b="0"/>
                            <a:pathLst>
                              <a:path w="6682740" h="27432">
                                <a:moveTo>
                                  <a:pt x="0" y="0"/>
                                </a:moveTo>
                                <a:lnTo>
                                  <a:pt x="6682740" y="0"/>
                                </a:lnTo>
                                <a:lnTo>
                                  <a:pt x="6682740" y="27432"/>
                                </a:lnTo>
                                <a:lnTo>
                                  <a:pt x="0" y="27432"/>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w14:anchorId="6D178969">
              <v:group id="Group 11206" style="width:526.2pt;height:2.16pt;mso-position-horizontal-relative:char;mso-position-vertical-relative:line" coordsize="66827,274">
                <v:shape id="Shape 13915" style="position:absolute;width:66827;height:274;left:0;top:0;" coordsize="6682740,27432" path="m0,0l6682740,0l6682740,27432l0,27432l0,0">
                  <v:stroke on="false" weight="0pt" color="#000000" opacity="0" miterlimit="10" joinstyle="miter" endcap="flat"/>
                  <v:fill on="true" color="#a6a6a6"/>
                </v:shape>
              </v:group>
            </w:pict>
          </mc:Fallback>
        </mc:AlternateContent>
      </w:r>
    </w:p>
    <w:p w:rsidR="008C0EC5" w:rsidP="00144E8C" w:rsidRDefault="006A5A59" w14:paraId="6CCCE3BE" w14:textId="1E68B284">
      <w:pPr>
        <w:pStyle w:val="Heading1"/>
        <w:numPr>
          <w:ilvl w:val="0"/>
          <w:numId w:val="7"/>
        </w:numPr>
        <w:rPr>
          <w:color w:val="0070C0"/>
          <w:sz w:val="32"/>
          <w:szCs w:val="32"/>
        </w:rPr>
      </w:pPr>
      <w:bookmarkStart w:name="_Toc211331300" w:id="4"/>
      <w:r>
        <w:rPr>
          <w:color w:val="0070C0"/>
          <w:sz w:val="32"/>
          <w:szCs w:val="32"/>
        </w:rPr>
        <w:t>Complaints</w:t>
      </w:r>
      <w:bookmarkEnd w:id="4"/>
    </w:p>
    <w:p w:rsidR="006A5A59" w:rsidP="006A5A59" w:rsidRDefault="006A5A59" w14:paraId="6691AEEA" w14:textId="3D10BB06">
      <w:pPr>
        <w:spacing w:after="0"/>
        <w:ind w:left="-15" w:right="311"/>
      </w:pPr>
      <w:r>
        <w:t xml:space="preserve">All formal letters of complaint will be dealt with in accordance with the school’s separate Complaints Policy. Emails will NOT be treated as a formal letter of complaint. All formal letters to families must be approved by the Headteacher before they are sent. Formal correspondence with families will be kept in the child’s personal folder and held for </w:t>
      </w:r>
      <w:proofErr w:type="gramStart"/>
      <w:r>
        <w:t>a period of time</w:t>
      </w:r>
      <w:proofErr w:type="gramEnd"/>
      <w:r>
        <w:t xml:space="preserve"> in accordance with </w:t>
      </w:r>
      <w:r>
        <w:t xml:space="preserve">our Disposal of Records Schedule. The school does not accept or act upon anonymous communication unless in relation to matters of serious Child Protection. </w:t>
      </w:r>
    </w:p>
    <w:p w:rsidR="006A5A59" w:rsidP="006A5A59" w:rsidRDefault="006A5A59" w14:paraId="477F69DD" w14:textId="77777777">
      <w:pPr>
        <w:spacing w:after="0"/>
        <w:ind w:left="-15" w:right="311"/>
      </w:pPr>
    </w:p>
    <w:p w:rsidR="006A5A59" w:rsidP="006A5A59" w:rsidRDefault="006A5A59" w14:paraId="7568EA33" w14:textId="77777777">
      <w:pPr>
        <w:spacing w:after="0"/>
        <w:ind w:left="-5" w:right="311"/>
      </w:pPr>
      <w:r>
        <w:t xml:space="preserve">Requests for Information </w:t>
      </w:r>
    </w:p>
    <w:p w:rsidR="006A5A59" w:rsidP="006A5A59" w:rsidRDefault="006A5A59" w14:paraId="54EDACF3" w14:textId="77777777">
      <w:pPr>
        <w:spacing w:after="0"/>
        <w:ind w:left="-5" w:right="311"/>
      </w:pPr>
      <w:r>
        <w:t xml:space="preserve">Please refer to our Data Protection and GDPR Policy for copies of children’s records, freedom of information and Subject Access Requests (SARs). This will detail procedures and protocols, including timings. </w:t>
      </w:r>
    </w:p>
    <w:p w:rsidR="008C0EC5" w:rsidP="00CF2D60" w:rsidRDefault="009957B6" w14:paraId="3C65BA58" w14:textId="70AB8958">
      <w:pPr>
        <w:spacing w:after="0" w:line="259" w:lineRule="auto"/>
      </w:pPr>
      <w:r>
        <w:rPr>
          <w:noProof/>
        </w:rPr>
        <mc:AlternateContent>
          <mc:Choice Requires="wpg">
            <w:drawing>
              <wp:inline distT="0" distB="0" distL="0" distR="0" wp14:anchorId="3550A4DA" wp14:editId="71D109AC">
                <wp:extent cx="6682740" cy="27432"/>
                <wp:effectExtent l="0" t="0" r="0" b="0"/>
                <wp:docPr id="11208" name="Group 11208"/>
                <wp:cNvGraphicFramePr/>
                <a:graphic xmlns:a="http://schemas.openxmlformats.org/drawingml/2006/main">
                  <a:graphicData uri="http://schemas.microsoft.com/office/word/2010/wordprocessingGroup">
                    <wpg:wgp>
                      <wpg:cNvGrpSpPr/>
                      <wpg:grpSpPr>
                        <a:xfrm>
                          <a:off x="0" y="0"/>
                          <a:ext cx="6682740" cy="27432"/>
                          <a:chOff x="0" y="0"/>
                          <a:chExt cx="6682740" cy="27432"/>
                        </a:xfrm>
                      </wpg:grpSpPr>
                      <wps:wsp>
                        <wps:cNvPr id="13916" name="Shape 13916"/>
                        <wps:cNvSpPr/>
                        <wps:spPr>
                          <a:xfrm>
                            <a:off x="0" y="0"/>
                            <a:ext cx="6682740" cy="27432"/>
                          </a:xfrm>
                          <a:custGeom>
                            <a:avLst/>
                            <a:gdLst/>
                            <a:ahLst/>
                            <a:cxnLst/>
                            <a:rect l="0" t="0" r="0" b="0"/>
                            <a:pathLst>
                              <a:path w="6682740" h="27432">
                                <a:moveTo>
                                  <a:pt x="0" y="0"/>
                                </a:moveTo>
                                <a:lnTo>
                                  <a:pt x="6682740" y="0"/>
                                </a:lnTo>
                                <a:lnTo>
                                  <a:pt x="6682740" y="27432"/>
                                </a:lnTo>
                                <a:lnTo>
                                  <a:pt x="0" y="27432"/>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w14:anchorId="221C9026">
              <v:group id="Group 11208" style="width:526.2pt;height:2.15997pt;mso-position-horizontal-relative:char;mso-position-vertical-relative:line" coordsize="66827,274">
                <v:shape id="Shape 13917" style="position:absolute;width:66827;height:274;left:0;top:0;" coordsize="6682740,27432" path="m0,0l6682740,0l6682740,27432l0,27432l0,0">
                  <v:stroke on="false" weight="0pt" color="#000000" opacity="0" miterlimit="10" joinstyle="miter" endcap="flat"/>
                  <v:fill on="true" color="#a6a6a6"/>
                </v:shape>
              </v:group>
            </w:pict>
          </mc:Fallback>
        </mc:AlternateContent>
      </w:r>
    </w:p>
    <w:p w:rsidRPr="00144E8C" w:rsidR="008C0EC5" w:rsidP="00144E8C" w:rsidRDefault="006A5A59" w14:paraId="25AA9F68" w14:textId="78489605">
      <w:pPr>
        <w:pStyle w:val="Heading1"/>
        <w:numPr>
          <w:ilvl w:val="0"/>
          <w:numId w:val="7"/>
        </w:numPr>
        <w:rPr>
          <w:color w:val="0070C0"/>
          <w:sz w:val="32"/>
          <w:szCs w:val="32"/>
        </w:rPr>
      </w:pPr>
      <w:bookmarkStart w:name="_Toc211331301" w:id="5"/>
      <w:r>
        <w:rPr>
          <w:color w:val="0070C0"/>
          <w:sz w:val="32"/>
          <w:szCs w:val="32"/>
        </w:rPr>
        <w:t>Final Note</w:t>
      </w:r>
      <w:bookmarkEnd w:id="5"/>
    </w:p>
    <w:p w:rsidR="006A5A59" w:rsidP="006A5A59" w:rsidRDefault="006A5A59" w14:paraId="6DE57E5F" w14:textId="77777777">
      <w:pPr>
        <w:spacing w:after="0"/>
        <w:ind w:left="-5" w:right="311"/>
      </w:pPr>
      <w:r>
        <w:t>Although it is a rare occurrence, when communication becomes inappropriate, aggressive, vexatious, persistent, or disproportionate and the school deems it is unacceptable, then actions will be put in place. This behaviour will not be tolerated and may result in a parent/carer being banned from the premises. These actions will involve: The headteacher, senior management and the school Chair of Governors, and if appropriate, the police. As stated in paragraph 2 ‘communications should be honest, respectful, ethical and professional’, staff will strive to adhere to this and hope this will be reciprocated by the wider school community.</w:t>
      </w:r>
    </w:p>
    <w:p w:rsidR="008C0EC5" w:rsidRDefault="009957B6" w14:paraId="14C8EDBB" w14:textId="77777777">
      <w:pPr>
        <w:spacing w:after="0" w:line="259" w:lineRule="auto"/>
      </w:pPr>
      <w:r>
        <w:rPr>
          <w:rFonts w:ascii="Arial" w:hAnsi="Arial" w:eastAsia="Arial" w:cs="Arial"/>
        </w:rPr>
        <w:t xml:space="preserve"> </w:t>
      </w:r>
    </w:p>
    <w:sectPr w:rsidR="008C0EC5">
      <w:footerReference w:type="even" r:id="rId16"/>
      <w:footerReference w:type="default" r:id="rId17"/>
      <w:footerReference w:type="first" r:id="rId18"/>
      <w:pgSz w:w="11906" w:h="16838" w:orient="portrait"/>
      <w:pgMar w:top="715" w:right="714" w:bottom="923" w:left="72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40EBD" w:rsidRDefault="00840EBD" w14:paraId="0AC83E02" w14:textId="77777777">
      <w:pPr>
        <w:spacing w:after="0" w:line="240" w:lineRule="auto"/>
      </w:pPr>
      <w:r>
        <w:separator/>
      </w:r>
    </w:p>
  </w:endnote>
  <w:endnote w:type="continuationSeparator" w:id="0">
    <w:p w:rsidR="00840EBD" w:rsidRDefault="00840EBD" w14:paraId="6E83EB4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0EC5" w:rsidRDefault="009957B6" w14:paraId="1875B7C9" w14:textId="77777777">
    <w:pPr>
      <w:spacing w:after="0" w:line="259" w:lineRule="auto"/>
      <w:ind w:right="4"/>
      <w:jc w:val="right"/>
    </w:pPr>
    <w:r>
      <w:fldChar w:fldCharType="begin"/>
    </w:r>
    <w:r>
      <w:instrText xml:space="preserve"> PAGE   \* MERGEFORMAT </w:instrText>
    </w:r>
    <w:r>
      <w:fldChar w:fldCharType="separate"/>
    </w:r>
    <w:r>
      <w:rPr>
        <w:color w:val="808080"/>
      </w:rPr>
      <w:t>2</w:t>
    </w:r>
    <w:r>
      <w:rPr>
        <w:color w:val="808080"/>
      </w:rPr>
      <w:fldChar w:fldCharType="end"/>
    </w:r>
    <w:r>
      <w:rPr>
        <w:color w:val="808080"/>
      </w:rPr>
      <w:t xml:space="preserve"> </w:t>
    </w:r>
  </w:p>
  <w:p w:rsidR="008C0EC5" w:rsidRDefault="009957B6" w14:paraId="771852AA" w14:textId="77777777">
    <w:pPr>
      <w:spacing w:after="0" w:line="259" w:lineRule="auto"/>
    </w:pPr>
    <w:r>
      <w:rPr>
        <w:color w:val="808080"/>
      </w:rPr>
      <w:t xml:space="preserve">Attendance Policy V7 </w:t>
    </w:r>
  </w:p>
  <w:p w:rsidR="008C0EC5" w:rsidRDefault="009957B6" w14:paraId="7B2829E2" w14:textId="77777777">
    <w:pPr>
      <w:spacing w:after="0"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0EC5" w:rsidRDefault="009957B6" w14:paraId="5D737504" w14:textId="77777777">
    <w:pPr>
      <w:spacing w:after="0" w:line="259" w:lineRule="auto"/>
      <w:ind w:right="4"/>
      <w:jc w:val="right"/>
    </w:pPr>
    <w:r>
      <w:fldChar w:fldCharType="begin"/>
    </w:r>
    <w:r>
      <w:instrText xml:space="preserve"> PAGE   \* MERGEFORMAT </w:instrText>
    </w:r>
    <w:r>
      <w:fldChar w:fldCharType="separate"/>
    </w:r>
    <w:r>
      <w:rPr>
        <w:color w:val="808080"/>
      </w:rPr>
      <w:t>2</w:t>
    </w:r>
    <w:r>
      <w:rPr>
        <w:color w:val="808080"/>
      </w:rPr>
      <w:fldChar w:fldCharType="end"/>
    </w:r>
    <w:r>
      <w:rPr>
        <w:color w:val="808080"/>
      </w:rPr>
      <w:t xml:space="preserve"> </w:t>
    </w:r>
  </w:p>
  <w:p w:rsidR="008C0EC5" w:rsidRDefault="00A54025" w14:paraId="315D029B" w14:textId="5FD0DC6D">
    <w:pPr>
      <w:spacing w:after="0" w:line="259" w:lineRule="auto"/>
    </w:pPr>
    <w:r>
      <w:rPr>
        <w:color w:val="808080"/>
      </w:rPr>
      <w:t>Communication</w:t>
    </w:r>
    <w:r w:rsidR="009957B6">
      <w:rPr>
        <w:color w:val="808080"/>
      </w:rPr>
      <w:t xml:space="preserve"> Policy V</w:t>
    </w:r>
    <w:r>
      <w:rPr>
        <w:color w:val="808080"/>
      </w:rPr>
      <w:t>1</w:t>
    </w:r>
    <w:r w:rsidR="009957B6">
      <w:rPr>
        <w:color w:val="808080"/>
      </w:rPr>
      <w:t xml:space="preserve"> </w:t>
    </w:r>
  </w:p>
  <w:p w:rsidR="008C0EC5" w:rsidRDefault="009957B6" w14:paraId="5839BA37" w14:textId="77777777">
    <w:pPr>
      <w:spacing w:after="0"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C0EC5" w:rsidRDefault="008C0EC5" w14:paraId="3F996FCB" w14:textId="77777777">
    <w:pPr>
      <w:spacing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40EBD" w:rsidRDefault="00840EBD" w14:paraId="252AC025" w14:textId="77777777">
      <w:pPr>
        <w:spacing w:after="0" w:line="240" w:lineRule="auto"/>
      </w:pPr>
      <w:r>
        <w:separator/>
      </w:r>
    </w:p>
  </w:footnote>
  <w:footnote w:type="continuationSeparator" w:id="0">
    <w:p w:rsidR="00840EBD" w:rsidRDefault="00840EBD" w14:paraId="253584F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D689A"/>
    <w:multiLevelType w:val="hybridMultilevel"/>
    <w:tmpl w:val="50A40150"/>
    <w:lvl w:ilvl="0" w:tplc="C61E237C">
      <w:start w:val="1"/>
      <w:numFmt w:val="bullet"/>
      <w:lvlText w:val="•"/>
      <w:lvlJc w:val="left"/>
      <w:pPr>
        <w:ind w:left="7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C52E1992">
      <w:start w:val="1"/>
      <w:numFmt w:val="bullet"/>
      <w:lvlText w:val="o"/>
      <w:lvlJc w:val="left"/>
      <w:pPr>
        <w:ind w:left="14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5A783ECA">
      <w:start w:val="1"/>
      <w:numFmt w:val="bullet"/>
      <w:lvlText w:val="▪"/>
      <w:lvlJc w:val="left"/>
      <w:pPr>
        <w:ind w:left="21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343ADDA6">
      <w:start w:val="1"/>
      <w:numFmt w:val="bullet"/>
      <w:lvlText w:val="•"/>
      <w:lvlJc w:val="left"/>
      <w:pPr>
        <w:ind w:left="28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EDE8642E">
      <w:start w:val="1"/>
      <w:numFmt w:val="bullet"/>
      <w:lvlText w:val="o"/>
      <w:lvlJc w:val="left"/>
      <w:pPr>
        <w:ind w:left="36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D9843096">
      <w:start w:val="1"/>
      <w:numFmt w:val="bullet"/>
      <w:lvlText w:val="▪"/>
      <w:lvlJc w:val="left"/>
      <w:pPr>
        <w:ind w:left="43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4FC0136E">
      <w:start w:val="1"/>
      <w:numFmt w:val="bullet"/>
      <w:lvlText w:val="•"/>
      <w:lvlJc w:val="left"/>
      <w:pPr>
        <w:ind w:left="50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D206B270">
      <w:start w:val="1"/>
      <w:numFmt w:val="bullet"/>
      <w:lvlText w:val="o"/>
      <w:lvlJc w:val="left"/>
      <w:pPr>
        <w:ind w:left="57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EF30CC6E">
      <w:start w:val="1"/>
      <w:numFmt w:val="bullet"/>
      <w:lvlText w:val="▪"/>
      <w:lvlJc w:val="left"/>
      <w:pPr>
        <w:ind w:left="64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10A961AF"/>
    <w:multiLevelType w:val="hybridMultilevel"/>
    <w:tmpl w:val="C644C6F8"/>
    <w:lvl w:ilvl="0" w:tplc="6376FF88">
      <w:start w:val="11"/>
      <w:numFmt w:val="decimal"/>
      <w:lvlText w:val="%1."/>
      <w:lvlJc w:val="left"/>
      <w:pPr>
        <w:ind w:left="405" w:hanging="42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2" w15:restartNumberingAfterBreak="0">
    <w:nsid w:val="36AB6D9B"/>
    <w:multiLevelType w:val="hybridMultilevel"/>
    <w:tmpl w:val="EE12CFC6"/>
    <w:lvl w:ilvl="0" w:tplc="621094B8">
      <w:start w:val="11"/>
      <w:numFmt w:val="decimal"/>
      <w:lvlText w:val="%1."/>
      <w:lvlJc w:val="left"/>
      <w:pPr>
        <w:ind w:left="864" w:hanging="50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9F7F73"/>
    <w:multiLevelType w:val="hybridMultilevel"/>
    <w:tmpl w:val="CE3EBA0C"/>
    <w:lvl w:ilvl="0" w:tplc="12023F74">
      <w:start w:val="1"/>
      <w:numFmt w:val="decimal"/>
      <w:lvlText w:val="%1."/>
      <w:lvlJc w:val="left"/>
      <w:pPr>
        <w:ind w:left="345" w:hanging="360"/>
      </w:pPr>
      <w:rPr>
        <w:rFonts w:hint="default"/>
        <w:color w:val="0070C0"/>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4" w15:restartNumberingAfterBreak="0">
    <w:nsid w:val="50F76845"/>
    <w:multiLevelType w:val="hybridMultilevel"/>
    <w:tmpl w:val="F196AC70"/>
    <w:lvl w:ilvl="0" w:tplc="B63456F8">
      <w:start w:val="1"/>
      <w:numFmt w:val="bullet"/>
      <w:lvlText w:val="•"/>
      <w:lvlJc w:val="left"/>
      <w:pPr>
        <w:ind w:left="7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F71EE19C">
      <w:start w:val="1"/>
      <w:numFmt w:val="bullet"/>
      <w:lvlText w:val="o"/>
      <w:lvlJc w:val="left"/>
      <w:pPr>
        <w:ind w:left="14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C9066858">
      <w:start w:val="1"/>
      <w:numFmt w:val="bullet"/>
      <w:lvlText w:val="▪"/>
      <w:lvlJc w:val="left"/>
      <w:pPr>
        <w:ind w:left="21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69AA0456">
      <w:start w:val="1"/>
      <w:numFmt w:val="bullet"/>
      <w:lvlText w:val="•"/>
      <w:lvlJc w:val="left"/>
      <w:pPr>
        <w:ind w:left="28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A2A2A476">
      <w:start w:val="1"/>
      <w:numFmt w:val="bullet"/>
      <w:lvlText w:val="o"/>
      <w:lvlJc w:val="left"/>
      <w:pPr>
        <w:ind w:left="36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BE8C8696">
      <w:start w:val="1"/>
      <w:numFmt w:val="bullet"/>
      <w:lvlText w:val="▪"/>
      <w:lvlJc w:val="left"/>
      <w:pPr>
        <w:ind w:left="43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A05C78D4">
      <w:start w:val="1"/>
      <w:numFmt w:val="bullet"/>
      <w:lvlText w:val="•"/>
      <w:lvlJc w:val="left"/>
      <w:pPr>
        <w:ind w:left="50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C6EAB910">
      <w:start w:val="1"/>
      <w:numFmt w:val="bullet"/>
      <w:lvlText w:val="o"/>
      <w:lvlJc w:val="left"/>
      <w:pPr>
        <w:ind w:left="57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477A83B6">
      <w:start w:val="1"/>
      <w:numFmt w:val="bullet"/>
      <w:lvlText w:val="▪"/>
      <w:lvlJc w:val="left"/>
      <w:pPr>
        <w:ind w:left="64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59AF6A1C"/>
    <w:multiLevelType w:val="hybridMultilevel"/>
    <w:tmpl w:val="1E7259E0"/>
    <w:lvl w:ilvl="0" w:tplc="809C6C94">
      <w:start w:val="1"/>
      <w:numFmt w:val="bullet"/>
      <w:lvlText w:val="•"/>
      <w:lvlJc w:val="left"/>
      <w:pPr>
        <w:ind w:left="7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C45A41BE">
      <w:start w:val="1"/>
      <w:numFmt w:val="bullet"/>
      <w:lvlText w:val="o"/>
      <w:lvlJc w:val="left"/>
      <w:pPr>
        <w:ind w:left="14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8906158E">
      <w:start w:val="1"/>
      <w:numFmt w:val="bullet"/>
      <w:lvlText w:val="▪"/>
      <w:lvlJc w:val="left"/>
      <w:pPr>
        <w:ind w:left="21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52BA43FA">
      <w:start w:val="1"/>
      <w:numFmt w:val="bullet"/>
      <w:lvlText w:val="•"/>
      <w:lvlJc w:val="left"/>
      <w:pPr>
        <w:ind w:left="28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33FE0532">
      <w:start w:val="1"/>
      <w:numFmt w:val="bullet"/>
      <w:lvlText w:val="o"/>
      <w:lvlJc w:val="left"/>
      <w:pPr>
        <w:ind w:left="36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934C5214">
      <w:start w:val="1"/>
      <w:numFmt w:val="bullet"/>
      <w:lvlText w:val="▪"/>
      <w:lvlJc w:val="left"/>
      <w:pPr>
        <w:ind w:left="43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27401076">
      <w:start w:val="1"/>
      <w:numFmt w:val="bullet"/>
      <w:lvlText w:val="•"/>
      <w:lvlJc w:val="left"/>
      <w:pPr>
        <w:ind w:left="50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F746D426">
      <w:start w:val="1"/>
      <w:numFmt w:val="bullet"/>
      <w:lvlText w:val="o"/>
      <w:lvlJc w:val="left"/>
      <w:pPr>
        <w:ind w:left="57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632ADADA">
      <w:start w:val="1"/>
      <w:numFmt w:val="bullet"/>
      <w:lvlText w:val="▪"/>
      <w:lvlJc w:val="left"/>
      <w:pPr>
        <w:ind w:left="64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65123E8F"/>
    <w:multiLevelType w:val="hybridMultilevel"/>
    <w:tmpl w:val="47EEE6A6"/>
    <w:lvl w:ilvl="0" w:tplc="16D8E5DE">
      <w:start w:val="1"/>
      <w:numFmt w:val="bullet"/>
      <w:lvlText w:val="•"/>
      <w:lvlJc w:val="left"/>
      <w:pPr>
        <w:ind w:left="7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30D24924">
      <w:start w:val="1"/>
      <w:numFmt w:val="bullet"/>
      <w:lvlText w:val="o"/>
      <w:lvlJc w:val="left"/>
      <w:pPr>
        <w:ind w:left="14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651C392C">
      <w:start w:val="1"/>
      <w:numFmt w:val="bullet"/>
      <w:lvlText w:val="▪"/>
      <w:lvlJc w:val="left"/>
      <w:pPr>
        <w:ind w:left="21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D4AC6370">
      <w:start w:val="1"/>
      <w:numFmt w:val="bullet"/>
      <w:lvlText w:val="•"/>
      <w:lvlJc w:val="left"/>
      <w:pPr>
        <w:ind w:left="28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5176A120">
      <w:start w:val="1"/>
      <w:numFmt w:val="bullet"/>
      <w:lvlText w:val="o"/>
      <w:lvlJc w:val="left"/>
      <w:pPr>
        <w:ind w:left="36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D5441E9C">
      <w:start w:val="1"/>
      <w:numFmt w:val="bullet"/>
      <w:lvlText w:val="▪"/>
      <w:lvlJc w:val="left"/>
      <w:pPr>
        <w:ind w:left="43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B15211B0">
      <w:start w:val="1"/>
      <w:numFmt w:val="bullet"/>
      <w:lvlText w:val="•"/>
      <w:lvlJc w:val="left"/>
      <w:pPr>
        <w:ind w:left="50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F4921220">
      <w:start w:val="1"/>
      <w:numFmt w:val="bullet"/>
      <w:lvlText w:val="o"/>
      <w:lvlJc w:val="left"/>
      <w:pPr>
        <w:ind w:left="57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9CA8823C">
      <w:start w:val="1"/>
      <w:numFmt w:val="bullet"/>
      <w:lvlText w:val="▪"/>
      <w:lvlJc w:val="left"/>
      <w:pPr>
        <w:ind w:left="64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679B738C"/>
    <w:multiLevelType w:val="hybridMultilevel"/>
    <w:tmpl w:val="0D32812C"/>
    <w:lvl w:ilvl="0" w:tplc="F56261DC">
      <w:start w:val="1"/>
      <w:numFmt w:val="bullet"/>
      <w:lvlText w:val="•"/>
      <w:lvlJc w:val="left"/>
      <w:pPr>
        <w:ind w:left="7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A4B40E52">
      <w:start w:val="1"/>
      <w:numFmt w:val="bullet"/>
      <w:lvlText w:val="o"/>
      <w:lvlJc w:val="left"/>
      <w:pPr>
        <w:ind w:left="14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C838A410">
      <w:start w:val="1"/>
      <w:numFmt w:val="bullet"/>
      <w:lvlText w:val="▪"/>
      <w:lvlJc w:val="left"/>
      <w:pPr>
        <w:ind w:left="21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80DA8FC0">
      <w:start w:val="1"/>
      <w:numFmt w:val="bullet"/>
      <w:lvlText w:val="•"/>
      <w:lvlJc w:val="left"/>
      <w:pPr>
        <w:ind w:left="28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6268BBD0">
      <w:start w:val="1"/>
      <w:numFmt w:val="bullet"/>
      <w:lvlText w:val="o"/>
      <w:lvlJc w:val="left"/>
      <w:pPr>
        <w:ind w:left="36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C26E9BC4">
      <w:start w:val="1"/>
      <w:numFmt w:val="bullet"/>
      <w:lvlText w:val="▪"/>
      <w:lvlJc w:val="left"/>
      <w:pPr>
        <w:ind w:left="43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29D2EB12">
      <w:start w:val="1"/>
      <w:numFmt w:val="bullet"/>
      <w:lvlText w:val="•"/>
      <w:lvlJc w:val="left"/>
      <w:pPr>
        <w:ind w:left="50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A650BBAC">
      <w:start w:val="1"/>
      <w:numFmt w:val="bullet"/>
      <w:lvlText w:val="o"/>
      <w:lvlJc w:val="left"/>
      <w:pPr>
        <w:ind w:left="57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335E0E42">
      <w:start w:val="1"/>
      <w:numFmt w:val="bullet"/>
      <w:lvlText w:val="▪"/>
      <w:lvlJc w:val="left"/>
      <w:pPr>
        <w:ind w:left="64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79201236"/>
    <w:multiLevelType w:val="hybridMultilevel"/>
    <w:tmpl w:val="8DBA813C"/>
    <w:lvl w:ilvl="0" w:tplc="410CC6D0">
      <w:start w:val="1"/>
      <w:numFmt w:val="decimal"/>
      <w:lvlText w:val="%1."/>
      <w:lvlJc w:val="left"/>
      <w:pPr>
        <w:ind w:left="0"/>
      </w:pPr>
      <w:rPr>
        <w:rFonts w:ascii="Calibri" w:hAnsi="Calibri" w:eastAsia="Calibri" w:cs="Calibri"/>
        <w:b w:val="0"/>
        <w:i w:val="0"/>
        <w:strike w:val="0"/>
        <w:dstrike w:val="0"/>
        <w:color w:val="006FC0"/>
        <w:sz w:val="38"/>
        <w:szCs w:val="38"/>
        <w:u w:val="none" w:color="000000"/>
        <w:bdr w:val="none" w:color="auto" w:sz="0" w:space="0"/>
        <w:shd w:val="clear" w:color="auto" w:fill="auto"/>
        <w:vertAlign w:val="baseline"/>
      </w:rPr>
    </w:lvl>
    <w:lvl w:ilvl="1" w:tplc="A94C55A2">
      <w:start w:val="1"/>
      <w:numFmt w:val="lowerLetter"/>
      <w:lvlText w:val="%2"/>
      <w:lvlJc w:val="left"/>
      <w:pPr>
        <w:ind w:left="1080"/>
      </w:pPr>
      <w:rPr>
        <w:rFonts w:ascii="Calibri" w:hAnsi="Calibri" w:eastAsia="Calibri" w:cs="Calibri"/>
        <w:b w:val="0"/>
        <w:i w:val="0"/>
        <w:strike w:val="0"/>
        <w:dstrike w:val="0"/>
        <w:color w:val="006FC0"/>
        <w:sz w:val="38"/>
        <w:szCs w:val="38"/>
        <w:u w:val="none" w:color="000000"/>
        <w:bdr w:val="none" w:color="auto" w:sz="0" w:space="0"/>
        <w:shd w:val="clear" w:color="auto" w:fill="auto"/>
        <w:vertAlign w:val="baseline"/>
      </w:rPr>
    </w:lvl>
    <w:lvl w:ilvl="2" w:tplc="9C560B34">
      <w:start w:val="1"/>
      <w:numFmt w:val="lowerRoman"/>
      <w:lvlText w:val="%3"/>
      <w:lvlJc w:val="left"/>
      <w:pPr>
        <w:ind w:left="1800"/>
      </w:pPr>
      <w:rPr>
        <w:rFonts w:ascii="Calibri" w:hAnsi="Calibri" w:eastAsia="Calibri" w:cs="Calibri"/>
        <w:b w:val="0"/>
        <w:i w:val="0"/>
        <w:strike w:val="0"/>
        <w:dstrike w:val="0"/>
        <w:color w:val="006FC0"/>
        <w:sz w:val="38"/>
        <w:szCs w:val="38"/>
        <w:u w:val="none" w:color="000000"/>
        <w:bdr w:val="none" w:color="auto" w:sz="0" w:space="0"/>
        <w:shd w:val="clear" w:color="auto" w:fill="auto"/>
        <w:vertAlign w:val="baseline"/>
      </w:rPr>
    </w:lvl>
    <w:lvl w:ilvl="3" w:tplc="10C6C5FC">
      <w:start w:val="1"/>
      <w:numFmt w:val="decimal"/>
      <w:lvlText w:val="%4"/>
      <w:lvlJc w:val="left"/>
      <w:pPr>
        <w:ind w:left="2520"/>
      </w:pPr>
      <w:rPr>
        <w:rFonts w:ascii="Calibri" w:hAnsi="Calibri" w:eastAsia="Calibri" w:cs="Calibri"/>
        <w:b w:val="0"/>
        <w:i w:val="0"/>
        <w:strike w:val="0"/>
        <w:dstrike w:val="0"/>
        <w:color w:val="006FC0"/>
        <w:sz w:val="38"/>
        <w:szCs w:val="38"/>
        <w:u w:val="none" w:color="000000"/>
        <w:bdr w:val="none" w:color="auto" w:sz="0" w:space="0"/>
        <w:shd w:val="clear" w:color="auto" w:fill="auto"/>
        <w:vertAlign w:val="baseline"/>
      </w:rPr>
    </w:lvl>
    <w:lvl w:ilvl="4" w:tplc="0F101410">
      <w:start w:val="1"/>
      <w:numFmt w:val="lowerLetter"/>
      <w:lvlText w:val="%5"/>
      <w:lvlJc w:val="left"/>
      <w:pPr>
        <w:ind w:left="3240"/>
      </w:pPr>
      <w:rPr>
        <w:rFonts w:ascii="Calibri" w:hAnsi="Calibri" w:eastAsia="Calibri" w:cs="Calibri"/>
        <w:b w:val="0"/>
        <w:i w:val="0"/>
        <w:strike w:val="0"/>
        <w:dstrike w:val="0"/>
        <w:color w:val="006FC0"/>
        <w:sz w:val="38"/>
        <w:szCs w:val="38"/>
        <w:u w:val="none" w:color="000000"/>
        <w:bdr w:val="none" w:color="auto" w:sz="0" w:space="0"/>
        <w:shd w:val="clear" w:color="auto" w:fill="auto"/>
        <w:vertAlign w:val="baseline"/>
      </w:rPr>
    </w:lvl>
    <w:lvl w:ilvl="5" w:tplc="FAF094CC">
      <w:start w:val="1"/>
      <w:numFmt w:val="lowerRoman"/>
      <w:lvlText w:val="%6"/>
      <w:lvlJc w:val="left"/>
      <w:pPr>
        <w:ind w:left="3960"/>
      </w:pPr>
      <w:rPr>
        <w:rFonts w:ascii="Calibri" w:hAnsi="Calibri" w:eastAsia="Calibri" w:cs="Calibri"/>
        <w:b w:val="0"/>
        <w:i w:val="0"/>
        <w:strike w:val="0"/>
        <w:dstrike w:val="0"/>
        <w:color w:val="006FC0"/>
        <w:sz w:val="38"/>
        <w:szCs w:val="38"/>
        <w:u w:val="none" w:color="000000"/>
        <w:bdr w:val="none" w:color="auto" w:sz="0" w:space="0"/>
        <w:shd w:val="clear" w:color="auto" w:fill="auto"/>
        <w:vertAlign w:val="baseline"/>
      </w:rPr>
    </w:lvl>
    <w:lvl w:ilvl="6" w:tplc="01B85D62">
      <w:start w:val="1"/>
      <w:numFmt w:val="decimal"/>
      <w:lvlText w:val="%7"/>
      <w:lvlJc w:val="left"/>
      <w:pPr>
        <w:ind w:left="4680"/>
      </w:pPr>
      <w:rPr>
        <w:rFonts w:ascii="Calibri" w:hAnsi="Calibri" w:eastAsia="Calibri" w:cs="Calibri"/>
        <w:b w:val="0"/>
        <w:i w:val="0"/>
        <w:strike w:val="0"/>
        <w:dstrike w:val="0"/>
        <w:color w:val="006FC0"/>
        <w:sz w:val="38"/>
        <w:szCs w:val="38"/>
        <w:u w:val="none" w:color="000000"/>
        <w:bdr w:val="none" w:color="auto" w:sz="0" w:space="0"/>
        <w:shd w:val="clear" w:color="auto" w:fill="auto"/>
        <w:vertAlign w:val="baseline"/>
      </w:rPr>
    </w:lvl>
    <w:lvl w:ilvl="7" w:tplc="E21CEF18">
      <w:start w:val="1"/>
      <w:numFmt w:val="lowerLetter"/>
      <w:lvlText w:val="%8"/>
      <w:lvlJc w:val="left"/>
      <w:pPr>
        <w:ind w:left="5400"/>
      </w:pPr>
      <w:rPr>
        <w:rFonts w:ascii="Calibri" w:hAnsi="Calibri" w:eastAsia="Calibri" w:cs="Calibri"/>
        <w:b w:val="0"/>
        <w:i w:val="0"/>
        <w:strike w:val="0"/>
        <w:dstrike w:val="0"/>
        <w:color w:val="006FC0"/>
        <w:sz w:val="38"/>
        <w:szCs w:val="38"/>
        <w:u w:val="none" w:color="000000"/>
        <w:bdr w:val="none" w:color="auto" w:sz="0" w:space="0"/>
        <w:shd w:val="clear" w:color="auto" w:fill="auto"/>
        <w:vertAlign w:val="baseline"/>
      </w:rPr>
    </w:lvl>
    <w:lvl w:ilvl="8" w:tplc="34644592">
      <w:start w:val="1"/>
      <w:numFmt w:val="lowerRoman"/>
      <w:lvlText w:val="%9"/>
      <w:lvlJc w:val="left"/>
      <w:pPr>
        <w:ind w:left="6120"/>
      </w:pPr>
      <w:rPr>
        <w:rFonts w:ascii="Calibri" w:hAnsi="Calibri" w:eastAsia="Calibri" w:cs="Calibri"/>
        <w:b w:val="0"/>
        <w:i w:val="0"/>
        <w:strike w:val="0"/>
        <w:dstrike w:val="0"/>
        <w:color w:val="006FC0"/>
        <w:sz w:val="38"/>
        <w:szCs w:val="38"/>
        <w:u w:val="none" w:color="000000"/>
        <w:bdr w:val="none" w:color="auto" w:sz="0" w:space="0"/>
        <w:shd w:val="clear" w:color="auto" w:fill="auto"/>
        <w:vertAlign w:val="baseline"/>
      </w:rPr>
    </w:lvl>
  </w:abstractNum>
  <w:num w:numId="1" w16cid:durableId="1802115390">
    <w:abstractNumId w:val="5"/>
  </w:num>
  <w:num w:numId="2" w16cid:durableId="803697264">
    <w:abstractNumId w:val="0"/>
  </w:num>
  <w:num w:numId="3" w16cid:durableId="1667706635">
    <w:abstractNumId w:val="7"/>
  </w:num>
  <w:num w:numId="4" w16cid:durableId="818768884">
    <w:abstractNumId w:val="6"/>
  </w:num>
  <w:num w:numId="5" w16cid:durableId="178738335">
    <w:abstractNumId w:val="4"/>
  </w:num>
  <w:num w:numId="6" w16cid:durableId="1758403366">
    <w:abstractNumId w:val="8"/>
  </w:num>
  <w:num w:numId="7" w16cid:durableId="187764216">
    <w:abstractNumId w:val="3"/>
  </w:num>
  <w:num w:numId="8" w16cid:durableId="1217231864">
    <w:abstractNumId w:val="2"/>
  </w:num>
  <w:num w:numId="9" w16cid:durableId="99641933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EC5"/>
    <w:rsid w:val="00065C3E"/>
    <w:rsid w:val="00144E8C"/>
    <w:rsid w:val="00232EBF"/>
    <w:rsid w:val="002F2406"/>
    <w:rsid w:val="00320E5C"/>
    <w:rsid w:val="003616D3"/>
    <w:rsid w:val="004B47E2"/>
    <w:rsid w:val="00592475"/>
    <w:rsid w:val="005E0986"/>
    <w:rsid w:val="00684151"/>
    <w:rsid w:val="006A5A59"/>
    <w:rsid w:val="00811D38"/>
    <w:rsid w:val="00840EBD"/>
    <w:rsid w:val="008C0EC5"/>
    <w:rsid w:val="008D23E8"/>
    <w:rsid w:val="009940BB"/>
    <w:rsid w:val="009957B6"/>
    <w:rsid w:val="009C480A"/>
    <w:rsid w:val="009D0A67"/>
    <w:rsid w:val="00A3199B"/>
    <w:rsid w:val="00A54025"/>
    <w:rsid w:val="00AB7FE9"/>
    <w:rsid w:val="00AF7082"/>
    <w:rsid w:val="00B368CD"/>
    <w:rsid w:val="00CF2D60"/>
    <w:rsid w:val="00D7593D"/>
    <w:rsid w:val="00D767C6"/>
    <w:rsid w:val="03A30910"/>
    <w:rsid w:val="0F13E13E"/>
    <w:rsid w:val="13F8A02F"/>
    <w:rsid w:val="1B80D9ED"/>
    <w:rsid w:val="20AE593D"/>
    <w:rsid w:val="2521E5BB"/>
    <w:rsid w:val="25688CC2"/>
    <w:rsid w:val="273A96A8"/>
    <w:rsid w:val="274BC045"/>
    <w:rsid w:val="27F4E42D"/>
    <w:rsid w:val="35C787C8"/>
    <w:rsid w:val="366A3C84"/>
    <w:rsid w:val="3739F3FD"/>
    <w:rsid w:val="3CAAE02C"/>
    <w:rsid w:val="3F2FB02C"/>
    <w:rsid w:val="3FBB9CB8"/>
    <w:rsid w:val="4194DB30"/>
    <w:rsid w:val="450B138E"/>
    <w:rsid w:val="4804F3CE"/>
    <w:rsid w:val="4D7AED89"/>
    <w:rsid w:val="4FC731BB"/>
    <w:rsid w:val="5B9B68ED"/>
    <w:rsid w:val="5E87076F"/>
    <w:rsid w:val="69425B39"/>
    <w:rsid w:val="698F4536"/>
    <w:rsid w:val="6BCC96C6"/>
    <w:rsid w:val="7056DB29"/>
    <w:rsid w:val="74FD257A"/>
    <w:rsid w:val="7D12D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840D1"/>
  <w15:docId w15:val="{3889204E-4049-4F3A-984A-C4CA803DA8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4804F3CE"/>
  </w:style>
  <w:style w:type="paragraph" w:styleId="Heading1">
    <w:name w:val="heading 1"/>
    <w:next w:val="Normal"/>
    <w:link w:val="Heading1Char"/>
    <w:uiPriority w:val="9"/>
    <w:qFormat/>
    <w:rsid w:val="4804F3CE"/>
    <w:pPr>
      <w:keepNext/>
      <w:keepLines/>
      <w:outlineLvl w:val="0"/>
    </w:pPr>
    <w:rPr>
      <w:rFonts w:asciiTheme="majorHAnsi" w:hAnsiTheme="majorHAnsi" w:eastAsiaTheme="majorEastAsia" w:cstheme="majorBidi"/>
      <w:sz w:val="40"/>
      <w:szCs w:val="40"/>
    </w:rPr>
  </w:style>
  <w:style w:type="paragraph" w:styleId="Heading2">
    <w:name w:val="heading 2"/>
    <w:next w:val="Normal"/>
    <w:link w:val="Heading2Char"/>
    <w:uiPriority w:val="9"/>
    <w:unhideWhenUsed/>
    <w:qFormat/>
    <w:rsid w:val="4804F3CE"/>
    <w:pPr>
      <w:keepNext/>
      <w:keepLines/>
      <w:outlineLvl w:val="1"/>
    </w:pPr>
    <w:rPr>
      <w:rFonts w:asciiTheme="majorHAnsi" w:hAnsiTheme="majorHAnsi" w:eastAsiaTheme="majorEastAsia" w:cstheme="majorBidi"/>
      <w:sz w:val="32"/>
      <w:szCs w:val="32"/>
    </w:rPr>
  </w:style>
  <w:style w:type="paragraph" w:styleId="Heading3">
    <w:name w:val="heading 3"/>
    <w:basedOn w:val="Normal"/>
    <w:next w:val="Normal"/>
    <w:link w:val="Heading3Char"/>
    <w:uiPriority w:val="9"/>
    <w:unhideWhenUsed/>
    <w:qFormat/>
    <w:rsid w:val="4804F3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804F3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804F3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804F3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804F3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804F3CE"/>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804F3CE"/>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uiPriority w:val="1"/>
    <w:rsid w:val="4804F3CE"/>
    <w:rPr>
      <w:rFonts w:asciiTheme="majorHAnsi" w:hAnsiTheme="majorHAnsi" w:eastAsiaTheme="majorEastAsia" w:cstheme="majorBidi"/>
      <w:sz w:val="32"/>
      <w:szCs w:val="32"/>
    </w:rPr>
  </w:style>
  <w:style w:type="character" w:styleId="Heading1Char" w:customStyle="1">
    <w:name w:val="Heading 1 Char"/>
    <w:link w:val="Heading1"/>
    <w:uiPriority w:val="1"/>
    <w:rsid w:val="4804F3CE"/>
    <w:rPr>
      <w:rFonts w:asciiTheme="majorHAnsi" w:hAnsiTheme="majorHAnsi" w:eastAsiaTheme="majorEastAsia" w:cstheme="majorBidi"/>
      <w:sz w:val="40"/>
      <w:szCs w:val="40"/>
    </w:rPr>
  </w:style>
  <w:style w:type="paragraph" w:styleId="TOC1">
    <w:name w:val="toc 1"/>
    <w:uiPriority w:val="39"/>
    <w:rsid w:val="4804F3CE"/>
    <w:pPr>
      <w:spacing w:after="100"/>
    </w:pPr>
  </w:style>
  <w:style w:type="paragraph" w:styleId="TOC2">
    <w:name w:val="toc 2"/>
    <w:uiPriority w:val="1"/>
    <w:rsid w:val="4804F3CE"/>
    <w:pPr>
      <w:spacing w:after="100"/>
      <w:ind w:left="220"/>
    </w:pPr>
  </w:style>
  <w:style w:type="paragraph" w:styleId="Title">
    <w:name w:val="Title"/>
    <w:basedOn w:val="Normal"/>
    <w:next w:val="Normal"/>
    <w:uiPriority w:val="10"/>
    <w:qFormat/>
    <w:rsid w:val="4804F3CE"/>
    <w:pPr>
      <w:spacing w:after="80" w:line="240" w:lineRule="auto"/>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4804F3CE"/>
    <w:rPr>
      <w:rFonts w:eastAsiaTheme="majorEastAsia" w:cstheme="majorBidi"/>
      <w:color w:val="595959" w:themeColor="text1" w:themeTint="A6"/>
      <w:sz w:val="28"/>
      <w:szCs w:val="28"/>
    </w:rPr>
  </w:style>
  <w:style w:type="paragraph" w:styleId="Quote">
    <w:name w:val="Quote"/>
    <w:basedOn w:val="Normal"/>
    <w:next w:val="Normal"/>
    <w:link w:val="QuoteChar"/>
    <w:uiPriority w:val="29"/>
    <w:qFormat/>
    <w:rsid w:val="4804F3CE"/>
    <w:pPr>
      <w:spacing w:before="160"/>
      <w:jc w:val="center"/>
    </w:pPr>
    <w:rPr>
      <w:i/>
      <w:iCs/>
      <w:color w:val="404040" w:themeColor="text1" w:themeTint="BF"/>
    </w:rPr>
  </w:style>
  <w:style w:type="paragraph" w:styleId="IntenseQuote">
    <w:name w:val="Intense Quote"/>
    <w:basedOn w:val="Normal"/>
    <w:next w:val="Normal"/>
    <w:link w:val="IntenseQuoteChar"/>
    <w:uiPriority w:val="30"/>
    <w:qFormat/>
    <w:rsid w:val="4804F3CE"/>
    <w:pPr>
      <w:spacing w:before="360" w:after="360"/>
      <w:ind w:left="864" w:right="864"/>
      <w:jc w:val="center"/>
    </w:pPr>
    <w:rPr>
      <w:i/>
      <w:iCs/>
      <w:color w:val="0F4761" w:themeColor="accent1" w:themeShade="BF"/>
    </w:rPr>
  </w:style>
  <w:style w:type="character" w:styleId="SubtleReference">
    <w:name w:val="Subtle Reference"/>
    <w:basedOn w:val="DefaultParagraphFont"/>
    <w:uiPriority w:val="31"/>
    <w:qFormat/>
    <w:rsid w:val="4804F3CE"/>
    <w:rPr>
      <w:smallCaps/>
      <w:color w:val="5A5A5A"/>
    </w:rPr>
  </w:style>
  <w:style w:type="character" w:styleId="IntenseReference">
    <w:name w:val="Intense Reference"/>
    <w:basedOn w:val="DefaultParagraphFont"/>
    <w:uiPriority w:val="32"/>
    <w:qFormat/>
    <w:rsid w:val="4804F3CE"/>
    <w:rPr>
      <w:b/>
      <w:bCs/>
      <w:smallCaps/>
      <w:color w:val="0F4761" w:themeColor="accent1" w:themeShade="BF"/>
    </w:rPr>
  </w:style>
  <w:style w:type="character" w:styleId="Heading3Char" w:customStyle="1">
    <w:name w:val="Heading 3 Char"/>
    <w:basedOn w:val="DefaultParagraphFont"/>
    <w:link w:val="Heading3"/>
    <w:uiPriority w:val="9"/>
    <w:rsid w:val="4804F3C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4804F3C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4804F3CE"/>
    <w:rPr>
      <w:rFonts w:eastAsiaTheme="majorEastAsia" w:cstheme="majorBidi"/>
      <w:color w:val="0F4761" w:themeColor="accent1" w:themeShade="BF"/>
    </w:rPr>
  </w:style>
  <w:style w:type="character" w:styleId="Heading6Char" w:customStyle="1">
    <w:name w:val="Heading 6 Char"/>
    <w:basedOn w:val="DefaultParagraphFont"/>
    <w:link w:val="Heading6"/>
    <w:uiPriority w:val="9"/>
    <w:rsid w:val="4804F3C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sid w:val="4804F3CE"/>
    <w:rPr>
      <w:rFonts w:eastAsiaTheme="majorEastAsia" w:cstheme="majorBidi"/>
      <w:color w:val="595959" w:themeColor="text1" w:themeTint="A6"/>
    </w:rPr>
  </w:style>
  <w:style w:type="character" w:styleId="Heading8Char" w:customStyle="1">
    <w:name w:val="Heading 8 Char"/>
    <w:basedOn w:val="DefaultParagraphFont"/>
    <w:link w:val="Heading8"/>
    <w:uiPriority w:val="9"/>
    <w:rsid w:val="4804F3CE"/>
    <w:rPr>
      <w:rFonts w:eastAsiaTheme="majorEastAsia" w:cstheme="majorBidi"/>
      <w:i/>
      <w:iCs/>
      <w:color w:val="272727"/>
    </w:rPr>
  </w:style>
  <w:style w:type="character" w:styleId="Heading9Char" w:customStyle="1">
    <w:name w:val="Heading 9 Char"/>
    <w:basedOn w:val="DefaultParagraphFont"/>
    <w:link w:val="Heading9"/>
    <w:uiPriority w:val="9"/>
    <w:rsid w:val="4804F3CE"/>
    <w:rPr>
      <w:rFonts w:eastAsiaTheme="majorEastAsia" w:cstheme="majorBidi"/>
      <w:color w:val="272727"/>
    </w:rPr>
  </w:style>
  <w:style w:type="character" w:styleId="SubtitleChar" w:customStyle="1">
    <w:name w:val="Subtitle Char"/>
    <w:basedOn w:val="DefaultParagraphFont"/>
    <w:link w:val="Subtitle"/>
    <w:uiPriority w:val="11"/>
    <w:rsid w:val="4804F3CE"/>
    <w:rPr>
      <w:rFonts w:eastAsiaTheme="majorEastAsia" w:cstheme="majorBidi"/>
      <w:color w:val="595959" w:themeColor="text1" w:themeTint="A6"/>
      <w:sz w:val="28"/>
      <w:szCs w:val="28"/>
    </w:rPr>
  </w:style>
  <w:style w:type="character" w:styleId="QuoteChar" w:customStyle="1">
    <w:name w:val="Quote Char"/>
    <w:basedOn w:val="DefaultParagraphFont"/>
    <w:link w:val="Quote"/>
    <w:uiPriority w:val="29"/>
    <w:rsid w:val="4804F3CE"/>
    <w:rPr>
      <w:i/>
      <w:iCs/>
      <w:color w:val="404040" w:themeColor="text1" w:themeTint="BF"/>
    </w:rPr>
  </w:style>
  <w:style w:type="character" w:styleId="IntenseQuoteChar" w:customStyle="1">
    <w:name w:val="Intense Quote Char"/>
    <w:basedOn w:val="DefaultParagraphFont"/>
    <w:link w:val="IntenseQuote"/>
    <w:uiPriority w:val="30"/>
    <w:rsid w:val="4804F3CE"/>
    <w:rPr>
      <w:i/>
      <w:iCs/>
      <w:color w:val="0F4761" w:themeColor="accent1" w:themeShade="BF"/>
    </w:rPr>
  </w:style>
  <w:style w:type="paragraph" w:styleId="Footer">
    <w:name w:val="footer"/>
    <w:basedOn w:val="Normal"/>
    <w:link w:val="FooterChar"/>
    <w:uiPriority w:val="99"/>
    <w:unhideWhenUsed/>
    <w:rsid w:val="4804F3CE"/>
    <w:pPr>
      <w:spacing w:after="0" w:line="240" w:lineRule="auto"/>
    </w:pPr>
  </w:style>
  <w:style w:type="character" w:styleId="FooterChar" w:customStyle="1">
    <w:name w:val="Footer Char"/>
    <w:basedOn w:val="DefaultParagraphFont"/>
    <w:link w:val="Footer"/>
    <w:uiPriority w:val="99"/>
    <w:rsid w:val="4804F3CE"/>
  </w:style>
  <w:style w:type="paragraph" w:styleId="Header">
    <w:name w:val="header"/>
    <w:basedOn w:val="Normal"/>
    <w:link w:val="HeaderChar"/>
    <w:uiPriority w:val="99"/>
    <w:unhideWhenUsed/>
    <w:rsid w:val="4804F3CE"/>
    <w:pPr>
      <w:spacing w:after="0" w:line="240" w:lineRule="auto"/>
    </w:pPr>
  </w:style>
  <w:style w:type="character" w:styleId="HeaderChar" w:customStyle="1">
    <w:name w:val="Header Char"/>
    <w:basedOn w:val="DefaultParagraphFont"/>
    <w:link w:val="Header"/>
    <w:uiPriority w:val="99"/>
    <w:rsid w:val="4804F3CE"/>
  </w:style>
  <w:style w:type="paragraph" w:styleId="NoSpacing">
    <w:name w:val="No Spacing"/>
    <w:basedOn w:val="Normal"/>
    <w:uiPriority w:val="1"/>
    <w:qFormat/>
    <w:rsid w:val="4804F3CE"/>
    <w:pPr>
      <w:spacing w:after="0" w:line="259" w:lineRule="auto"/>
      <w:ind w:left="2102"/>
      <w:jc w:val="center"/>
    </w:pPr>
    <w:rPr>
      <w:b/>
      <w:bCs/>
      <w:color w:val="294B8B"/>
      <w:sz w:val="52"/>
      <w:szCs w:val="52"/>
    </w:rPr>
  </w:style>
  <w:style w:type="character" w:styleId="Hyperlink">
    <w:name w:val="Hyperlink"/>
    <w:basedOn w:val="DefaultParagraphFont"/>
    <w:uiPriority w:val="99"/>
    <w:unhideWhenUsed/>
    <w:rsid w:val="00D767C6"/>
    <w:rPr>
      <w:color w:val="467886" w:themeColor="hyperlink"/>
      <w:u w:val="single"/>
    </w:rPr>
  </w:style>
  <w:style w:type="character" w:styleId="UnresolvedMention">
    <w:name w:val="Unresolved Mention"/>
    <w:basedOn w:val="DefaultParagraphFont"/>
    <w:uiPriority w:val="99"/>
    <w:semiHidden/>
    <w:unhideWhenUsed/>
    <w:rsid w:val="00D767C6"/>
    <w:rPr>
      <w:color w:val="605E5C"/>
      <w:shd w:val="clear" w:color="auto" w:fill="E1DFDD"/>
    </w:rPr>
  </w:style>
  <w:style w:type="paragraph" w:styleId="ListParagraph">
    <w:name w:val="List Paragraph"/>
    <w:basedOn w:val="Normal"/>
    <w:uiPriority w:val="34"/>
    <w:qFormat/>
    <w:rsid w:val="006A5A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19.jpg"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0.jpg"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g" Id="rId11" /><Relationship Type="http://schemas.openxmlformats.org/officeDocument/2006/relationships/styles" Target="styles.xml" Id="rId5" /><Relationship Type="http://schemas.openxmlformats.org/officeDocument/2006/relationships/hyperlink" Target="http://www.tewincowper.herts.sch.uk" TargetMode="External" Id="rId15" /><Relationship Type="http://schemas.openxmlformats.org/officeDocument/2006/relationships/image" Target="media/image1.jp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admin@tewincowper.herts.sch.uk" TargetMode="External" Id="R361c0040aa6e4aa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2f3d21f-b8f2-4fe3-af10-ac43c587945a" xsi:nil="true"/>
    <lcf76f155ced4ddcb4097134ff3c332f xmlns="a3c66454-fb49-4c04-8d52-c96e62e53e54">
      <Terms xmlns="http://schemas.microsoft.com/office/infopath/2007/PartnerControls"/>
    </lcf76f155ced4ddcb4097134ff3c332f>
    <_x002e__x002e_ xmlns="a3c66454-fb49-4c04-8d52-c96e62e53e5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1D31DD3241884F8884887DD16E9BA7" ma:contentTypeVersion="14" ma:contentTypeDescription="Create a new document." ma:contentTypeScope="" ma:versionID="d3edd314ec2f1cc733f8305698f743b4">
  <xsd:schema xmlns:xsd="http://www.w3.org/2001/XMLSchema" xmlns:xs="http://www.w3.org/2001/XMLSchema" xmlns:p="http://schemas.microsoft.com/office/2006/metadata/properties" xmlns:ns2="a3c66454-fb49-4c04-8d52-c96e62e53e54" xmlns:ns3="02f3d21f-b8f2-4fe3-af10-ac43c587945a" targetNamespace="http://schemas.microsoft.com/office/2006/metadata/properties" ma:root="true" ma:fieldsID="8c3f05a00a8a355877ce3919e72602ce" ns2:_="" ns3:_="">
    <xsd:import namespace="a3c66454-fb49-4c04-8d52-c96e62e53e54"/>
    <xsd:import namespace="02f3d21f-b8f2-4fe3-af10-ac43c58794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element ref="ns2:_x002e_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66454-fb49-4c04-8d52-c96e62e53e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48f94fb-06ce-4637-b53b-bd8d45f77ba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_x002e__x002e_" ma:index="21" nillable="true" ma:displayName=".." ma:format="Dropdown" ma:internalName="_x002e__x002e_">
      <xsd:simpleType>
        <xsd:restriction base="dms:Choice">
          <xsd:enumeration value="Choice 1"/>
          <xsd:enumeration value="Choice 2"/>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02f3d21f-b8f2-4fe3-af10-ac43c587945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a33e1cd-d3f3-4c5f-b0c6-152ce81c8773}" ma:internalName="TaxCatchAll" ma:showField="CatchAllData" ma:web="02f3d21f-b8f2-4fe3-af10-ac43c58794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01D46C-2D0E-4CA7-AA66-78A3592DC449}">
  <ds:schemaRefs>
    <ds:schemaRef ds:uri="http://schemas.microsoft.com/office/2006/metadata/properties"/>
    <ds:schemaRef ds:uri="http://purl.org/dc/elements/1.1/"/>
    <ds:schemaRef ds:uri="http://schemas.microsoft.com/office/2006/documentManagement/types"/>
    <ds:schemaRef ds:uri="a3c66454-fb49-4c04-8d52-c96e62e53e54"/>
    <ds:schemaRef ds:uri="http://www.w3.org/XML/1998/namespace"/>
    <ds:schemaRef ds:uri="http://purl.org/dc/dcmitype/"/>
    <ds:schemaRef ds:uri="http://schemas.microsoft.com/office/infopath/2007/PartnerControls"/>
    <ds:schemaRef ds:uri="http://schemas.openxmlformats.org/package/2006/metadata/core-properties"/>
    <ds:schemaRef ds:uri="02f3d21f-b8f2-4fe3-af10-ac43c587945a"/>
    <ds:schemaRef ds:uri="http://purl.org/dc/terms/"/>
  </ds:schemaRefs>
</ds:datastoreItem>
</file>

<file path=customXml/itemProps2.xml><?xml version="1.0" encoding="utf-8"?>
<ds:datastoreItem xmlns:ds="http://schemas.openxmlformats.org/officeDocument/2006/customXml" ds:itemID="{9B0A548D-C792-41D3-8623-007E795EB6DA}"/>
</file>

<file path=customXml/itemProps3.xml><?xml version="1.0" encoding="utf-8"?>
<ds:datastoreItem xmlns:ds="http://schemas.openxmlformats.org/officeDocument/2006/customXml" ds:itemID="{32602357-251D-4D70-8408-B54E19468DC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Tyler</dc:creator>
  <cp:keywords/>
  <cp:lastModifiedBy>Headteacher</cp:lastModifiedBy>
  <cp:revision>3</cp:revision>
  <cp:lastPrinted>2025-10-07T15:11:00Z</cp:lastPrinted>
  <dcterms:created xsi:type="dcterms:W3CDTF">2025-10-14T10:03:00Z</dcterms:created>
  <dcterms:modified xsi:type="dcterms:W3CDTF">2025-11-12T13:11:39Z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0x0101000D1D31DD3241884F8884887DD16E9BA7</vt:lpwstr>
  </property>
  <property fmtid="{D5CDD505-2E9C-101B-9397-08002B2CF9AE}" pid="3" name="MediaServiceImageTags">
    <vt:lpwstr/>
  </property>
  <property fmtid="{D5CDD505-2E9C-101B-9397-08002B2CF9AE}" pid="4" name="Order">
    <vt:r8>2926100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